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8EC8" w14:textId="097AAC73" w:rsidR="00054349" w:rsidRPr="00962FAA" w:rsidRDefault="00054349">
      <w:pPr>
        <w:pStyle w:val="Nzev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rPr>
      </w:pPr>
      <w:r w:rsidRPr="00962FAA">
        <w:rPr>
          <w:b/>
          <w:color w:val="auto"/>
          <w:sz w:val="16"/>
          <w:szCs w:val="16"/>
        </w:rPr>
        <w:t>HERN</w:t>
      </w:r>
      <w:r w:rsidRPr="00962FAA">
        <w:rPr>
          <w:rFonts w:hint="eastAsia"/>
          <w:b/>
          <w:color w:val="auto"/>
          <w:sz w:val="16"/>
          <w:szCs w:val="16"/>
        </w:rPr>
        <w:t>Í</w:t>
      </w:r>
      <w:r w:rsidR="00A31766" w:rsidRPr="00962FAA">
        <w:rPr>
          <w:b/>
          <w:color w:val="auto"/>
          <w:sz w:val="16"/>
          <w:szCs w:val="16"/>
        </w:rPr>
        <w:t xml:space="preserve"> </w:t>
      </w:r>
      <w:r w:rsidRPr="00962FAA">
        <w:rPr>
          <w:rFonts w:hint="eastAsia"/>
          <w:b/>
          <w:color w:val="auto"/>
          <w:sz w:val="16"/>
          <w:szCs w:val="16"/>
        </w:rPr>
        <w:t>ŘÁ</w:t>
      </w:r>
      <w:r w:rsidRPr="00962FAA">
        <w:rPr>
          <w:b/>
          <w:color w:val="auto"/>
          <w:sz w:val="16"/>
          <w:szCs w:val="16"/>
        </w:rPr>
        <w:t>D</w:t>
      </w:r>
    </w:p>
    <w:p w14:paraId="21C864C0" w14:textId="767C9F20" w:rsidR="00054349" w:rsidRPr="00962FAA" w:rsidRDefault="006E424C">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62FAA">
        <w:rPr>
          <w:rFonts w:ascii="Times New Roman Bold" w:hAnsi="Times New Roman Bold"/>
          <w:b/>
          <w:color w:val="auto"/>
          <w:sz w:val="16"/>
          <w:szCs w:val="16"/>
        </w:rPr>
        <w:t>S</w:t>
      </w:r>
      <w:r w:rsidR="00CE65BB" w:rsidRPr="00962FAA">
        <w:rPr>
          <w:rFonts w:ascii="Times New Roman Bold" w:hAnsi="Times New Roman Bold"/>
          <w:b/>
          <w:color w:val="auto"/>
          <w:sz w:val="16"/>
          <w:szCs w:val="16"/>
        </w:rPr>
        <w:t>out</w:t>
      </w:r>
      <w:r w:rsidR="00CE65BB" w:rsidRPr="00962FAA">
        <w:rPr>
          <w:rFonts w:ascii="Times New Roman Bold" w:hAnsi="Times New Roman Bold" w:hint="eastAsia"/>
          <w:b/>
          <w:color w:val="auto"/>
          <w:sz w:val="16"/>
          <w:szCs w:val="16"/>
        </w:rPr>
        <w:t>ěž</w:t>
      </w:r>
      <w:r w:rsidR="000C5465" w:rsidRPr="00962FAA">
        <w:rPr>
          <w:rFonts w:ascii="Times New Roman Bold" w:hAnsi="Times New Roman Bold"/>
          <w:b/>
          <w:color w:val="auto"/>
          <w:sz w:val="16"/>
          <w:szCs w:val="16"/>
        </w:rPr>
        <w:t>e</w:t>
      </w:r>
      <w:r w:rsidR="00213F53">
        <w:rPr>
          <w:rFonts w:ascii="Times New Roman Bold" w:hAnsi="Times New Roman Bold"/>
          <w:b/>
          <w:color w:val="auto"/>
          <w:sz w:val="16"/>
          <w:szCs w:val="16"/>
        </w:rPr>
        <w:t xml:space="preserve">: </w:t>
      </w:r>
      <w:r w:rsidR="004E59C9">
        <w:rPr>
          <w:rFonts w:ascii="Times New Roman Bold" w:hAnsi="Times New Roman Bold"/>
          <w:b/>
          <w:color w:val="auto"/>
          <w:sz w:val="16"/>
          <w:szCs w:val="16"/>
        </w:rPr>
        <w:t>Do pořádku!</w:t>
      </w:r>
    </w:p>
    <w:p w14:paraId="71FAE541" w14:textId="77777777" w:rsidR="0057071D" w:rsidRPr="00EF07C6" w:rsidRDefault="0057071D" w:rsidP="00962FAA">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color w:val="auto"/>
        </w:rPr>
      </w:pPr>
    </w:p>
    <w:p w14:paraId="4139F064" w14:textId="77777777" w:rsidR="00054349" w:rsidRPr="009729F9" w:rsidRDefault="00054349">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I.</w:t>
      </w:r>
    </w:p>
    <w:p w14:paraId="66C7F6E1" w14:textId="77777777" w:rsidR="00054349" w:rsidRPr="009729F9" w:rsidRDefault="00054349">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rPr>
      </w:pPr>
      <w:r w:rsidRPr="009729F9">
        <w:rPr>
          <w:rFonts w:hint="eastAsia"/>
          <w:b/>
          <w:color w:val="auto"/>
          <w:sz w:val="16"/>
          <w:szCs w:val="16"/>
        </w:rPr>
        <w:t>Ú</w:t>
      </w:r>
      <w:r w:rsidRPr="009729F9">
        <w:rPr>
          <w:b/>
          <w:color w:val="auto"/>
          <w:sz w:val="16"/>
          <w:szCs w:val="16"/>
        </w:rPr>
        <w:t>vodn</w:t>
      </w:r>
      <w:r w:rsidRPr="009729F9">
        <w:rPr>
          <w:rFonts w:hint="eastAsia"/>
          <w:b/>
          <w:color w:val="auto"/>
          <w:sz w:val="16"/>
          <w:szCs w:val="16"/>
        </w:rPr>
        <w:t>í</w:t>
      </w:r>
      <w:r w:rsidRPr="009729F9">
        <w:rPr>
          <w:b/>
          <w:color w:val="auto"/>
          <w:sz w:val="16"/>
          <w:szCs w:val="16"/>
        </w:rPr>
        <w:t xml:space="preserve"> ustanoven</w:t>
      </w:r>
      <w:r w:rsidRPr="009729F9">
        <w:rPr>
          <w:rFonts w:hint="eastAsia"/>
          <w:b/>
          <w:color w:val="auto"/>
          <w:sz w:val="16"/>
          <w:szCs w:val="16"/>
        </w:rPr>
        <w:t>í</w:t>
      </w:r>
    </w:p>
    <w:p w14:paraId="27418F02" w14:textId="3B6278F4" w:rsidR="006840FB" w:rsidRPr="009729F9" w:rsidRDefault="00054349" w:rsidP="00692C43">
      <w:pPr>
        <w:pStyle w:val="Normln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sz w:val="16"/>
          <w:szCs w:val="16"/>
        </w:rPr>
      </w:pPr>
      <w:r w:rsidRPr="009729F9">
        <w:rPr>
          <w:color w:val="auto"/>
          <w:sz w:val="16"/>
          <w:szCs w:val="16"/>
        </w:rPr>
        <w:t>Pořadatelem soutěže s</w:t>
      </w:r>
      <w:r w:rsidR="0075533B" w:rsidRPr="009729F9">
        <w:rPr>
          <w:color w:val="auto"/>
          <w:sz w:val="16"/>
          <w:szCs w:val="16"/>
        </w:rPr>
        <w:t> </w:t>
      </w:r>
      <w:r w:rsidRPr="009729F9">
        <w:rPr>
          <w:color w:val="auto"/>
          <w:sz w:val="16"/>
          <w:szCs w:val="16"/>
        </w:rPr>
        <w:t>názvem</w:t>
      </w:r>
      <w:r w:rsidR="000C5465" w:rsidRPr="009729F9">
        <w:rPr>
          <w:color w:val="auto"/>
          <w:sz w:val="16"/>
          <w:szCs w:val="16"/>
        </w:rPr>
        <w:t xml:space="preserve"> </w:t>
      </w:r>
      <w:r w:rsidR="000C5465" w:rsidRPr="009729F9">
        <w:rPr>
          <w:b/>
          <w:color w:val="auto"/>
          <w:sz w:val="16"/>
          <w:szCs w:val="16"/>
        </w:rPr>
        <w:t>„</w:t>
      </w:r>
      <w:r w:rsidR="00E42049">
        <w:rPr>
          <w:b/>
          <w:color w:val="auto"/>
          <w:sz w:val="16"/>
          <w:szCs w:val="16"/>
        </w:rPr>
        <w:t>Do pořádku!</w:t>
      </w:r>
      <w:r w:rsidR="00C4272C" w:rsidRPr="009729F9">
        <w:rPr>
          <w:b/>
          <w:color w:val="auto"/>
          <w:sz w:val="16"/>
          <w:szCs w:val="16"/>
        </w:rPr>
        <w:t>“</w:t>
      </w:r>
      <w:r w:rsidR="0075533B" w:rsidRPr="009729F9">
        <w:rPr>
          <w:color w:val="auto"/>
          <w:sz w:val="16"/>
          <w:szCs w:val="16"/>
        </w:rPr>
        <w:t xml:space="preserve"> </w:t>
      </w:r>
      <w:r w:rsidRPr="009729F9">
        <w:rPr>
          <w:color w:val="auto"/>
          <w:sz w:val="16"/>
          <w:szCs w:val="16"/>
        </w:rPr>
        <w:t>(dále</w:t>
      </w:r>
      <w:r w:rsidR="00F65385" w:rsidRPr="009729F9">
        <w:rPr>
          <w:color w:val="auto"/>
          <w:sz w:val="16"/>
          <w:szCs w:val="16"/>
        </w:rPr>
        <w:t xml:space="preserve"> </w:t>
      </w:r>
      <w:r w:rsidRPr="009729F9">
        <w:rPr>
          <w:color w:val="auto"/>
          <w:sz w:val="16"/>
          <w:szCs w:val="16"/>
        </w:rPr>
        <w:t>jen „Soutěž“) j</w:t>
      </w:r>
      <w:r w:rsidR="003B0BBD" w:rsidRPr="009729F9">
        <w:rPr>
          <w:color w:val="auto"/>
          <w:sz w:val="16"/>
          <w:szCs w:val="16"/>
        </w:rPr>
        <w:t xml:space="preserve">e společnost </w:t>
      </w:r>
      <w:r w:rsidR="003B0BBD" w:rsidRPr="009729F9">
        <w:rPr>
          <w:b/>
          <w:color w:val="auto"/>
          <w:sz w:val="16"/>
          <w:szCs w:val="16"/>
        </w:rPr>
        <w:t xml:space="preserve">FTV Prima, spol. s. </w:t>
      </w:r>
      <w:r w:rsidRPr="009729F9">
        <w:rPr>
          <w:b/>
          <w:color w:val="auto"/>
          <w:sz w:val="16"/>
          <w:szCs w:val="16"/>
        </w:rPr>
        <w:t>r. o.</w:t>
      </w:r>
      <w:r w:rsidRPr="009729F9">
        <w:rPr>
          <w:color w:val="auto"/>
          <w:sz w:val="16"/>
          <w:szCs w:val="16"/>
        </w:rPr>
        <w:t xml:space="preserve"> se sídlem</w:t>
      </w:r>
      <w:r w:rsidR="00F65385" w:rsidRPr="009729F9">
        <w:rPr>
          <w:color w:val="auto"/>
          <w:sz w:val="16"/>
          <w:szCs w:val="16"/>
        </w:rPr>
        <w:t xml:space="preserve"> </w:t>
      </w:r>
      <w:r w:rsidRPr="009729F9">
        <w:rPr>
          <w:color w:val="auto"/>
          <w:sz w:val="16"/>
          <w:szCs w:val="16"/>
        </w:rPr>
        <w:t xml:space="preserve">Praha </w:t>
      </w:r>
      <w:r w:rsidR="00912A39" w:rsidRPr="009729F9">
        <w:rPr>
          <w:color w:val="auto"/>
          <w:sz w:val="16"/>
          <w:szCs w:val="16"/>
        </w:rPr>
        <w:t>10 - Strašnice</w:t>
      </w:r>
      <w:r w:rsidRPr="009729F9">
        <w:rPr>
          <w:color w:val="auto"/>
          <w:sz w:val="16"/>
          <w:szCs w:val="16"/>
        </w:rPr>
        <w:t xml:space="preserve">, </w:t>
      </w:r>
      <w:r w:rsidR="00912A39" w:rsidRPr="009729F9">
        <w:rPr>
          <w:color w:val="auto"/>
          <w:sz w:val="16"/>
          <w:szCs w:val="16"/>
        </w:rPr>
        <w:t>Vinohradská 3217/167</w:t>
      </w:r>
      <w:r w:rsidRPr="009729F9">
        <w:rPr>
          <w:color w:val="auto"/>
          <w:sz w:val="16"/>
          <w:szCs w:val="16"/>
        </w:rPr>
        <w:t>, PSČ 1</w:t>
      </w:r>
      <w:r w:rsidR="00912A39" w:rsidRPr="009729F9">
        <w:rPr>
          <w:color w:val="auto"/>
          <w:sz w:val="16"/>
          <w:szCs w:val="16"/>
        </w:rPr>
        <w:t>0</w:t>
      </w:r>
      <w:r w:rsidRPr="009729F9">
        <w:rPr>
          <w:color w:val="auto"/>
          <w:sz w:val="16"/>
          <w:szCs w:val="16"/>
        </w:rPr>
        <w:t>0 00, IČ 48115908, zapsaná v</w:t>
      </w:r>
      <w:r w:rsidR="003B0BBD" w:rsidRPr="009729F9">
        <w:rPr>
          <w:color w:val="auto"/>
          <w:sz w:val="16"/>
          <w:szCs w:val="16"/>
        </w:rPr>
        <w:t> </w:t>
      </w:r>
      <w:r w:rsidRPr="009729F9">
        <w:rPr>
          <w:color w:val="auto"/>
          <w:sz w:val="16"/>
          <w:szCs w:val="16"/>
        </w:rPr>
        <w:t>obchodním</w:t>
      </w:r>
      <w:r w:rsidR="00F65385" w:rsidRPr="009729F9">
        <w:rPr>
          <w:color w:val="auto"/>
          <w:sz w:val="16"/>
          <w:szCs w:val="16"/>
        </w:rPr>
        <w:t xml:space="preserve"> </w:t>
      </w:r>
      <w:r w:rsidRPr="009729F9">
        <w:rPr>
          <w:color w:val="auto"/>
          <w:sz w:val="16"/>
          <w:szCs w:val="16"/>
        </w:rPr>
        <w:t>rejstřík</w:t>
      </w:r>
      <w:r w:rsidR="00F65385" w:rsidRPr="009729F9">
        <w:rPr>
          <w:color w:val="auto"/>
          <w:sz w:val="16"/>
          <w:szCs w:val="16"/>
        </w:rPr>
        <w:t xml:space="preserve">u </w:t>
      </w:r>
      <w:r w:rsidRPr="009729F9">
        <w:rPr>
          <w:color w:val="auto"/>
          <w:sz w:val="16"/>
          <w:szCs w:val="16"/>
        </w:rPr>
        <w:t>vedeném</w:t>
      </w:r>
      <w:r w:rsidR="00F65385" w:rsidRPr="009729F9">
        <w:rPr>
          <w:color w:val="auto"/>
          <w:sz w:val="16"/>
          <w:szCs w:val="16"/>
        </w:rPr>
        <w:t xml:space="preserve"> </w:t>
      </w:r>
      <w:r w:rsidRPr="009729F9">
        <w:rPr>
          <w:color w:val="auto"/>
          <w:sz w:val="16"/>
          <w:szCs w:val="16"/>
        </w:rPr>
        <w:t>Městským</w:t>
      </w:r>
      <w:r w:rsidR="00F65385" w:rsidRPr="009729F9">
        <w:rPr>
          <w:color w:val="auto"/>
          <w:sz w:val="16"/>
          <w:szCs w:val="16"/>
        </w:rPr>
        <w:t xml:space="preserve"> </w:t>
      </w:r>
      <w:r w:rsidRPr="009729F9">
        <w:rPr>
          <w:color w:val="auto"/>
          <w:sz w:val="16"/>
          <w:szCs w:val="16"/>
        </w:rPr>
        <w:t>soudem v Praze, oddíl C, vložka 16778, provozovatel</w:t>
      </w:r>
      <w:r w:rsidR="00F65385" w:rsidRPr="009729F9">
        <w:rPr>
          <w:color w:val="auto"/>
          <w:sz w:val="16"/>
          <w:szCs w:val="16"/>
        </w:rPr>
        <w:t xml:space="preserve"> </w:t>
      </w:r>
      <w:r w:rsidRPr="009729F9">
        <w:rPr>
          <w:color w:val="auto"/>
          <w:sz w:val="16"/>
          <w:szCs w:val="16"/>
        </w:rPr>
        <w:t>televizního</w:t>
      </w:r>
      <w:r w:rsidR="00F65385" w:rsidRPr="009729F9">
        <w:rPr>
          <w:color w:val="auto"/>
          <w:sz w:val="16"/>
          <w:szCs w:val="16"/>
        </w:rPr>
        <w:t xml:space="preserve"> </w:t>
      </w:r>
      <w:r w:rsidRPr="009729F9">
        <w:rPr>
          <w:color w:val="auto"/>
          <w:sz w:val="16"/>
          <w:szCs w:val="16"/>
        </w:rPr>
        <w:t>vysílání (dále</w:t>
      </w:r>
      <w:r w:rsidR="00F65385" w:rsidRPr="009729F9">
        <w:rPr>
          <w:color w:val="auto"/>
          <w:sz w:val="16"/>
          <w:szCs w:val="16"/>
        </w:rPr>
        <w:t xml:space="preserve"> </w:t>
      </w:r>
      <w:r w:rsidRPr="009729F9">
        <w:rPr>
          <w:color w:val="auto"/>
          <w:sz w:val="16"/>
          <w:szCs w:val="16"/>
        </w:rPr>
        <w:t xml:space="preserve">jen „Pořadatel“). </w:t>
      </w:r>
    </w:p>
    <w:p w14:paraId="20570BAD" w14:textId="6CF40B24" w:rsidR="00692C43" w:rsidRPr="009729F9" w:rsidRDefault="00054349" w:rsidP="00C4272C">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jc w:val="both"/>
        <w:rPr>
          <w:color w:val="auto"/>
          <w:sz w:val="16"/>
          <w:szCs w:val="16"/>
        </w:rPr>
      </w:pPr>
      <w:r w:rsidRPr="009729F9">
        <w:rPr>
          <w:color w:val="auto"/>
          <w:sz w:val="16"/>
          <w:szCs w:val="16"/>
        </w:rPr>
        <w:t>Spolupořadatelem</w:t>
      </w:r>
      <w:r w:rsidR="00F65385" w:rsidRPr="009729F9">
        <w:rPr>
          <w:color w:val="auto"/>
          <w:sz w:val="16"/>
          <w:szCs w:val="16"/>
        </w:rPr>
        <w:t xml:space="preserve"> </w:t>
      </w:r>
      <w:r w:rsidRPr="009729F9">
        <w:rPr>
          <w:color w:val="auto"/>
          <w:sz w:val="16"/>
          <w:szCs w:val="16"/>
        </w:rPr>
        <w:t>soutěže</w:t>
      </w:r>
      <w:r w:rsidR="00F65385" w:rsidRPr="009729F9">
        <w:rPr>
          <w:color w:val="auto"/>
          <w:sz w:val="16"/>
          <w:szCs w:val="16"/>
        </w:rPr>
        <w:t xml:space="preserve"> </w:t>
      </w:r>
      <w:r w:rsidRPr="009729F9">
        <w:rPr>
          <w:color w:val="auto"/>
          <w:sz w:val="16"/>
          <w:szCs w:val="16"/>
        </w:rPr>
        <w:t>odpovědným</w:t>
      </w:r>
      <w:r w:rsidR="00F65385" w:rsidRPr="009729F9">
        <w:rPr>
          <w:color w:val="auto"/>
          <w:sz w:val="16"/>
          <w:szCs w:val="16"/>
        </w:rPr>
        <w:t xml:space="preserve"> </w:t>
      </w:r>
      <w:r w:rsidRPr="009729F9">
        <w:rPr>
          <w:color w:val="auto"/>
          <w:sz w:val="16"/>
          <w:szCs w:val="16"/>
        </w:rPr>
        <w:t>za</w:t>
      </w:r>
      <w:r w:rsidR="00F65385" w:rsidRPr="009729F9">
        <w:rPr>
          <w:color w:val="auto"/>
          <w:sz w:val="16"/>
          <w:szCs w:val="16"/>
        </w:rPr>
        <w:t xml:space="preserve"> </w:t>
      </w:r>
      <w:r w:rsidRPr="009729F9">
        <w:rPr>
          <w:color w:val="auto"/>
          <w:sz w:val="16"/>
          <w:szCs w:val="16"/>
        </w:rPr>
        <w:t>zajištění</w:t>
      </w:r>
      <w:r w:rsidR="00F65385" w:rsidRPr="009729F9">
        <w:rPr>
          <w:color w:val="auto"/>
          <w:sz w:val="16"/>
          <w:szCs w:val="16"/>
        </w:rPr>
        <w:t xml:space="preserve"> </w:t>
      </w:r>
      <w:r w:rsidRPr="009729F9">
        <w:rPr>
          <w:color w:val="auto"/>
          <w:sz w:val="16"/>
          <w:szCs w:val="16"/>
        </w:rPr>
        <w:t>a předání</w:t>
      </w:r>
      <w:r w:rsidR="00F65385" w:rsidRPr="009729F9">
        <w:rPr>
          <w:color w:val="auto"/>
          <w:sz w:val="16"/>
          <w:szCs w:val="16"/>
        </w:rPr>
        <w:t xml:space="preserve"> </w:t>
      </w:r>
      <w:r w:rsidRPr="009729F9">
        <w:rPr>
          <w:color w:val="auto"/>
          <w:sz w:val="16"/>
          <w:szCs w:val="16"/>
        </w:rPr>
        <w:t>výhry</w:t>
      </w:r>
      <w:r w:rsidR="00F65385" w:rsidRPr="009729F9">
        <w:rPr>
          <w:color w:val="auto"/>
          <w:sz w:val="16"/>
          <w:szCs w:val="16"/>
        </w:rPr>
        <w:t xml:space="preserve"> </w:t>
      </w:r>
      <w:r w:rsidRPr="009729F9">
        <w:rPr>
          <w:color w:val="auto"/>
          <w:sz w:val="16"/>
          <w:szCs w:val="16"/>
        </w:rPr>
        <w:t>jako</w:t>
      </w:r>
      <w:r w:rsidR="00F65385" w:rsidRPr="009729F9">
        <w:rPr>
          <w:color w:val="auto"/>
          <w:sz w:val="16"/>
          <w:szCs w:val="16"/>
        </w:rPr>
        <w:t xml:space="preserve"> </w:t>
      </w:r>
      <w:r w:rsidRPr="009729F9">
        <w:rPr>
          <w:color w:val="auto"/>
          <w:sz w:val="16"/>
          <w:szCs w:val="16"/>
        </w:rPr>
        <w:t>i</w:t>
      </w:r>
      <w:r w:rsidR="00F65385" w:rsidRPr="009729F9">
        <w:rPr>
          <w:color w:val="auto"/>
          <w:sz w:val="16"/>
          <w:szCs w:val="16"/>
        </w:rPr>
        <w:t xml:space="preserve"> </w:t>
      </w:r>
      <w:r w:rsidRPr="009729F9">
        <w:rPr>
          <w:color w:val="auto"/>
          <w:sz w:val="16"/>
          <w:szCs w:val="16"/>
        </w:rPr>
        <w:t>daňového</w:t>
      </w:r>
      <w:r w:rsidR="00F65385" w:rsidRPr="009729F9">
        <w:rPr>
          <w:color w:val="auto"/>
          <w:sz w:val="16"/>
          <w:szCs w:val="16"/>
        </w:rPr>
        <w:t xml:space="preserve"> </w:t>
      </w:r>
      <w:r w:rsidRPr="009729F9">
        <w:rPr>
          <w:color w:val="auto"/>
          <w:sz w:val="16"/>
          <w:szCs w:val="16"/>
        </w:rPr>
        <w:t>vypořádání</w:t>
      </w:r>
      <w:r w:rsidR="00F65385" w:rsidRPr="009729F9">
        <w:rPr>
          <w:color w:val="auto"/>
          <w:sz w:val="16"/>
          <w:szCs w:val="16"/>
        </w:rPr>
        <w:t xml:space="preserve"> </w:t>
      </w:r>
      <w:r w:rsidR="00C7353D" w:rsidRPr="009729F9">
        <w:rPr>
          <w:color w:val="auto"/>
          <w:sz w:val="16"/>
          <w:szCs w:val="16"/>
        </w:rPr>
        <w:t>výhry je společnost</w:t>
      </w:r>
      <w:r w:rsidR="00C62FB5" w:rsidRPr="009729F9">
        <w:rPr>
          <w:color w:val="auto"/>
          <w:sz w:val="16"/>
          <w:szCs w:val="16"/>
        </w:rPr>
        <w:t xml:space="preserve"> </w:t>
      </w:r>
      <w:r w:rsidR="00BA45BA" w:rsidRPr="00BA45BA">
        <w:rPr>
          <w:b/>
          <w:sz w:val="16"/>
          <w:szCs w:val="16"/>
        </w:rPr>
        <w:t>LEIFHEIT CZ a.s.</w:t>
      </w:r>
      <w:r w:rsidR="00C4272C" w:rsidRPr="009729F9">
        <w:rPr>
          <w:b/>
          <w:sz w:val="16"/>
          <w:szCs w:val="16"/>
        </w:rPr>
        <w:t xml:space="preserve">, </w:t>
      </w:r>
      <w:r w:rsidR="00C4272C" w:rsidRPr="009729F9">
        <w:rPr>
          <w:sz w:val="16"/>
          <w:szCs w:val="16"/>
        </w:rPr>
        <w:t xml:space="preserve">se sídlem </w:t>
      </w:r>
      <w:r w:rsidR="00BA45BA" w:rsidRPr="00BA45BA">
        <w:rPr>
          <w:sz w:val="16"/>
          <w:szCs w:val="16"/>
        </w:rPr>
        <w:t>Průmyslová 1387, 253 01 Hostivice</w:t>
      </w:r>
      <w:r w:rsidR="00C4272C" w:rsidRPr="009729F9">
        <w:rPr>
          <w:sz w:val="16"/>
          <w:szCs w:val="16"/>
        </w:rPr>
        <w:t xml:space="preserve">, IČ: </w:t>
      </w:r>
      <w:r w:rsidR="00BA45BA" w:rsidRPr="00BA45BA">
        <w:rPr>
          <w:sz w:val="16"/>
          <w:szCs w:val="16"/>
        </w:rPr>
        <w:t>28221991</w:t>
      </w:r>
      <w:r w:rsidR="00C4272C" w:rsidRPr="009729F9">
        <w:rPr>
          <w:sz w:val="16"/>
          <w:szCs w:val="16"/>
        </w:rPr>
        <w:t>, DIČ: CZ</w:t>
      </w:r>
      <w:r w:rsidR="00BA45BA" w:rsidRPr="00BA45BA">
        <w:rPr>
          <w:sz w:val="16"/>
          <w:szCs w:val="16"/>
        </w:rPr>
        <w:t>28221991</w:t>
      </w:r>
      <w:r w:rsidR="00C4272C" w:rsidRPr="009729F9">
        <w:rPr>
          <w:sz w:val="16"/>
          <w:szCs w:val="16"/>
        </w:rPr>
        <w:t xml:space="preserve">, zapsaná v obchodním rejstříku u Městského soudu v Praze, </w:t>
      </w:r>
      <w:r w:rsidR="00BA45BA">
        <w:rPr>
          <w:sz w:val="16"/>
          <w:szCs w:val="16"/>
        </w:rPr>
        <w:t xml:space="preserve">oddíl </w:t>
      </w:r>
      <w:r w:rsidR="00BA45BA" w:rsidRPr="00BA45BA">
        <w:rPr>
          <w:sz w:val="16"/>
          <w:szCs w:val="16"/>
        </w:rPr>
        <w:t>B</w:t>
      </w:r>
      <w:r w:rsidR="00BA45BA">
        <w:rPr>
          <w:sz w:val="16"/>
          <w:szCs w:val="16"/>
        </w:rPr>
        <w:t>, složka</w:t>
      </w:r>
      <w:r w:rsidR="00BA45BA" w:rsidRPr="00BA45BA">
        <w:rPr>
          <w:sz w:val="16"/>
          <w:szCs w:val="16"/>
        </w:rPr>
        <w:t xml:space="preserve"> 13727 </w:t>
      </w:r>
      <w:r w:rsidR="00692C43" w:rsidRPr="009729F9">
        <w:rPr>
          <w:color w:val="auto"/>
          <w:sz w:val="16"/>
          <w:szCs w:val="16"/>
        </w:rPr>
        <w:t>(dále jen „Spolupořadatel“).</w:t>
      </w:r>
    </w:p>
    <w:p w14:paraId="4DD3F9E3" w14:textId="36A36EE1" w:rsidR="00810AF2" w:rsidRPr="009729F9" w:rsidRDefault="00054349" w:rsidP="000E6386">
      <w:pPr>
        <w:pStyle w:val="Normln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color w:val="auto"/>
          <w:sz w:val="16"/>
          <w:szCs w:val="16"/>
        </w:rPr>
      </w:pPr>
      <w:r w:rsidRPr="009729F9">
        <w:rPr>
          <w:color w:val="auto"/>
          <w:sz w:val="16"/>
          <w:szCs w:val="16"/>
        </w:rPr>
        <w:t>Pořadatel vysílá na programu Prima</w:t>
      </w:r>
      <w:r w:rsidR="00810AF2" w:rsidRPr="009729F9">
        <w:rPr>
          <w:color w:val="auto"/>
          <w:sz w:val="16"/>
          <w:szCs w:val="16"/>
        </w:rPr>
        <w:t xml:space="preserve"> </w:t>
      </w:r>
      <w:r w:rsidRPr="009729F9">
        <w:rPr>
          <w:color w:val="auto"/>
          <w:sz w:val="16"/>
          <w:szCs w:val="16"/>
        </w:rPr>
        <w:t xml:space="preserve">pořad s názvem </w:t>
      </w:r>
      <w:r w:rsidRPr="009729F9">
        <w:rPr>
          <w:b/>
          <w:color w:val="auto"/>
          <w:sz w:val="16"/>
          <w:szCs w:val="16"/>
        </w:rPr>
        <w:t>„</w:t>
      </w:r>
      <w:r w:rsidR="00E42049">
        <w:rPr>
          <w:b/>
          <w:color w:val="auto"/>
          <w:sz w:val="16"/>
          <w:szCs w:val="16"/>
        </w:rPr>
        <w:t>Do pořádku!</w:t>
      </w:r>
      <w:r w:rsidR="006E424C" w:rsidRPr="009729F9">
        <w:rPr>
          <w:b/>
          <w:color w:val="auto"/>
          <w:sz w:val="16"/>
          <w:szCs w:val="16"/>
        </w:rPr>
        <w:t>“</w:t>
      </w:r>
      <w:r w:rsidRPr="009729F9">
        <w:rPr>
          <w:b/>
          <w:color w:val="auto"/>
          <w:sz w:val="16"/>
          <w:szCs w:val="16"/>
        </w:rPr>
        <w:t xml:space="preserve"> </w:t>
      </w:r>
      <w:r w:rsidRPr="009729F9">
        <w:rPr>
          <w:color w:val="auto"/>
          <w:sz w:val="16"/>
          <w:szCs w:val="16"/>
        </w:rPr>
        <w:t>(dále jen „Pořad“), přičem</w:t>
      </w:r>
      <w:r w:rsidR="000C5465" w:rsidRPr="009729F9">
        <w:rPr>
          <w:color w:val="auto"/>
          <w:sz w:val="16"/>
          <w:szCs w:val="16"/>
        </w:rPr>
        <w:t>ž v epizod</w:t>
      </w:r>
      <w:r w:rsidR="001D5110" w:rsidRPr="009729F9">
        <w:rPr>
          <w:color w:val="auto"/>
          <w:sz w:val="16"/>
          <w:szCs w:val="16"/>
        </w:rPr>
        <w:t>ách</w:t>
      </w:r>
      <w:r w:rsidR="000C5465" w:rsidRPr="009729F9">
        <w:rPr>
          <w:color w:val="auto"/>
          <w:sz w:val="16"/>
          <w:szCs w:val="16"/>
        </w:rPr>
        <w:t xml:space="preserve"> Pořadu vysílan</w:t>
      </w:r>
      <w:r w:rsidR="001D5110" w:rsidRPr="009729F9">
        <w:rPr>
          <w:color w:val="auto"/>
          <w:sz w:val="16"/>
          <w:szCs w:val="16"/>
        </w:rPr>
        <w:t>ých</w:t>
      </w:r>
      <w:r w:rsidR="006E424C" w:rsidRPr="009729F9">
        <w:rPr>
          <w:color w:val="auto"/>
          <w:sz w:val="16"/>
          <w:szCs w:val="16"/>
        </w:rPr>
        <w:t xml:space="preserve"> </w:t>
      </w:r>
      <w:r w:rsidR="00213F53">
        <w:rPr>
          <w:color w:val="auto"/>
          <w:sz w:val="16"/>
          <w:szCs w:val="16"/>
        </w:rPr>
        <w:t xml:space="preserve">od </w:t>
      </w:r>
      <w:r w:rsidR="00BA45BA">
        <w:rPr>
          <w:b/>
          <w:color w:val="auto"/>
          <w:sz w:val="16"/>
          <w:szCs w:val="16"/>
        </w:rPr>
        <w:t>19.5.2023</w:t>
      </w:r>
      <w:r w:rsidR="000E74E2">
        <w:rPr>
          <w:b/>
          <w:color w:val="auto"/>
          <w:sz w:val="16"/>
          <w:szCs w:val="16"/>
        </w:rPr>
        <w:t xml:space="preserve"> </w:t>
      </w:r>
      <w:r w:rsidR="00213F53">
        <w:rPr>
          <w:b/>
          <w:color w:val="auto"/>
          <w:sz w:val="16"/>
          <w:szCs w:val="16"/>
        </w:rPr>
        <w:t xml:space="preserve">do </w:t>
      </w:r>
      <w:r w:rsidR="00BA45BA">
        <w:rPr>
          <w:b/>
          <w:color w:val="auto"/>
          <w:sz w:val="16"/>
          <w:szCs w:val="16"/>
        </w:rPr>
        <w:t>2</w:t>
      </w:r>
      <w:r w:rsidR="002B37D7">
        <w:rPr>
          <w:b/>
          <w:color w:val="auto"/>
          <w:sz w:val="16"/>
          <w:szCs w:val="16"/>
        </w:rPr>
        <w:t>3</w:t>
      </w:r>
      <w:r w:rsidR="00BA45BA">
        <w:rPr>
          <w:b/>
          <w:color w:val="auto"/>
          <w:sz w:val="16"/>
          <w:szCs w:val="16"/>
        </w:rPr>
        <w:t>.6.</w:t>
      </w:r>
      <w:r w:rsidR="00E42049">
        <w:rPr>
          <w:b/>
          <w:color w:val="auto"/>
          <w:sz w:val="16"/>
          <w:szCs w:val="16"/>
        </w:rPr>
        <w:t xml:space="preserve"> </w:t>
      </w:r>
      <w:r w:rsidR="00B718D4">
        <w:rPr>
          <w:b/>
          <w:color w:val="auto"/>
          <w:sz w:val="16"/>
          <w:szCs w:val="16"/>
        </w:rPr>
        <w:t>2023</w:t>
      </w:r>
      <w:r w:rsidR="009729F9" w:rsidRPr="009729F9">
        <w:rPr>
          <w:b/>
          <w:color w:val="auto"/>
          <w:sz w:val="16"/>
          <w:szCs w:val="16"/>
        </w:rPr>
        <w:t xml:space="preserve"> </w:t>
      </w:r>
      <w:r w:rsidR="00FA3665" w:rsidRPr="009729F9">
        <w:rPr>
          <w:color w:val="auto"/>
          <w:sz w:val="16"/>
          <w:szCs w:val="16"/>
        </w:rPr>
        <w:t>bud</w:t>
      </w:r>
      <w:r w:rsidR="006E424C" w:rsidRPr="009729F9">
        <w:rPr>
          <w:color w:val="auto"/>
          <w:sz w:val="16"/>
          <w:szCs w:val="16"/>
        </w:rPr>
        <w:t>ou</w:t>
      </w:r>
      <w:r w:rsidR="00FA3665" w:rsidRPr="009729F9">
        <w:rPr>
          <w:color w:val="auto"/>
          <w:sz w:val="16"/>
          <w:szCs w:val="16"/>
        </w:rPr>
        <w:t xml:space="preserve"> v rámci Pořadu zveřejněn</w:t>
      </w:r>
      <w:r w:rsidR="006E424C" w:rsidRPr="009729F9">
        <w:rPr>
          <w:color w:val="auto"/>
          <w:sz w:val="16"/>
          <w:szCs w:val="16"/>
        </w:rPr>
        <w:t>y</w:t>
      </w:r>
      <w:r w:rsidR="00F65385" w:rsidRPr="009729F9">
        <w:rPr>
          <w:color w:val="auto"/>
          <w:sz w:val="16"/>
          <w:szCs w:val="16"/>
        </w:rPr>
        <w:t xml:space="preserve"> </w:t>
      </w:r>
      <w:r w:rsidR="0060214A" w:rsidRPr="009729F9">
        <w:rPr>
          <w:color w:val="auto"/>
          <w:sz w:val="16"/>
          <w:szCs w:val="16"/>
        </w:rPr>
        <w:t>soutěžní otázk</w:t>
      </w:r>
      <w:r w:rsidR="006E424C" w:rsidRPr="009729F9">
        <w:rPr>
          <w:color w:val="auto"/>
          <w:sz w:val="16"/>
          <w:szCs w:val="16"/>
        </w:rPr>
        <w:t>y</w:t>
      </w:r>
      <w:r w:rsidR="0060214A" w:rsidRPr="009729F9">
        <w:rPr>
          <w:color w:val="auto"/>
          <w:sz w:val="16"/>
          <w:szCs w:val="16"/>
        </w:rPr>
        <w:t>.</w:t>
      </w:r>
      <w:r w:rsidR="00692C43" w:rsidRPr="009729F9">
        <w:rPr>
          <w:color w:val="auto"/>
          <w:sz w:val="16"/>
          <w:szCs w:val="16"/>
        </w:rPr>
        <w:t xml:space="preserve"> Diváci mají možnost</w:t>
      </w:r>
      <w:r w:rsidR="00810AF2" w:rsidRPr="009729F9">
        <w:rPr>
          <w:color w:val="auto"/>
          <w:sz w:val="16"/>
          <w:szCs w:val="16"/>
        </w:rPr>
        <w:t xml:space="preserve"> hlasovat prostřednictvím Registračního formuláře přes webovou strán</w:t>
      </w:r>
      <w:r w:rsidR="00213F53">
        <w:rPr>
          <w:color w:val="auto"/>
          <w:sz w:val="16"/>
          <w:szCs w:val="16"/>
        </w:rPr>
        <w:t xml:space="preserve">ku </w:t>
      </w:r>
      <w:hyperlink r:id="rId11" w:history="1">
        <w:r w:rsidR="00DB7249">
          <w:rPr>
            <w:rStyle w:val="Hypertextovodkaz"/>
            <w:sz w:val="16"/>
            <w:szCs w:val="16"/>
          </w:rPr>
          <w:t>www.doporadku.tv</w:t>
        </w:r>
      </w:hyperlink>
      <w:r w:rsidR="00DB7249">
        <w:t xml:space="preserve"> </w:t>
      </w:r>
      <w:r w:rsidR="00810AF2" w:rsidRPr="009729F9">
        <w:rPr>
          <w:color w:val="auto"/>
          <w:sz w:val="16"/>
          <w:szCs w:val="16"/>
        </w:rPr>
        <w:t xml:space="preserve">se správnou odpovědí </w:t>
      </w:r>
      <w:r w:rsidR="00332102">
        <w:rPr>
          <w:b/>
          <w:color w:val="auto"/>
          <w:sz w:val="16"/>
          <w:szCs w:val="16"/>
        </w:rPr>
        <w:t xml:space="preserve">do následujícího </w:t>
      </w:r>
      <w:r w:rsidR="00BA45BA">
        <w:rPr>
          <w:b/>
          <w:color w:val="auto"/>
          <w:sz w:val="16"/>
          <w:szCs w:val="16"/>
        </w:rPr>
        <w:t>úterý 24:00</w:t>
      </w:r>
      <w:r w:rsidR="00810AF2" w:rsidRPr="009729F9">
        <w:rPr>
          <w:b/>
          <w:color w:val="auto"/>
          <w:sz w:val="16"/>
          <w:szCs w:val="16"/>
        </w:rPr>
        <w:t>.</w:t>
      </w:r>
      <w:r w:rsidR="00810AF2" w:rsidRPr="009729F9">
        <w:rPr>
          <w:color w:val="auto"/>
          <w:sz w:val="16"/>
          <w:szCs w:val="16"/>
        </w:rPr>
        <w:t xml:space="preserve"> Výherce bude vyhláše</w:t>
      </w:r>
      <w:r w:rsidR="00332102">
        <w:rPr>
          <w:color w:val="auto"/>
          <w:sz w:val="16"/>
          <w:szCs w:val="16"/>
        </w:rPr>
        <w:t>n na</w:t>
      </w:r>
      <w:r w:rsidR="00DB7249">
        <w:t xml:space="preserve"> </w:t>
      </w:r>
      <w:hyperlink r:id="rId12" w:history="1">
        <w:r w:rsidR="00DB7249">
          <w:rPr>
            <w:rStyle w:val="Hypertextovodkaz"/>
            <w:sz w:val="16"/>
            <w:szCs w:val="16"/>
          </w:rPr>
          <w:t>www.doporadku.tv</w:t>
        </w:r>
      </w:hyperlink>
      <w:r w:rsidR="00332102">
        <w:rPr>
          <w:color w:val="auto"/>
          <w:sz w:val="16"/>
          <w:szCs w:val="16"/>
        </w:rPr>
        <w:t>.</w:t>
      </w:r>
    </w:p>
    <w:p w14:paraId="1C33B60E" w14:textId="267208BE" w:rsidR="00810AF2" w:rsidRPr="00332102" w:rsidRDefault="00810AF2" w:rsidP="00332102">
      <w:pPr>
        <w:pStyle w:val="Normln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color w:val="auto"/>
          <w:sz w:val="16"/>
          <w:szCs w:val="16"/>
        </w:rPr>
      </w:pPr>
      <w:r w:rsidRPr="009729F9">
        <w:rPr>
          <w:color w:val="auto"/>
          <w:sz w:val="16"/>
          <w:szCs w:val="16"/>
        </w:rPr>
        <w:t>Soutěž probíhá v</w:t>
      </w:r>
      <w:r w:rsidR="00332102">
        <w:rPr>
          <w:color w:val="auto"/>
          <w:sz w:val="16"/>
          <w:szCs w:val="16"/>
        </w:rPr>
        <w:t xml:space="preserve"> šesti</w:t>
      </w:r>
      <w:r w:rsidRPr="009729F9">
        <w:rPr>
          <w:color w:val="auto"/>
          <w:sz w:val="16"/>
          <w:szCs w:val="16"/>
        </w:rPr>
        <w:t xml:space="preserve"> soutěžních kolech </w:t>
      </w:r>
      <w:r w:rsidR="00332102">
        <w:rPr>
          <w:color w:val="auto"/>
          <w:sz w:val="16"/>
          <w:szCs w:val="16"/>
        </w:rPr>
        <w:t>(d</w:t>
      </w:r>
      <w:r w:rsidRPr="00332102">
        <w:rPr>
          <w:color w:val="auto"/>
          <w:sz w:val="16"/>
          <w:szCs w:val="16"/>
        </w:rPr>
        <w:t>ále jen „Doba trvání Soutěže“).</w:t>
      </w:r>
    </w:p>
    <w:p w14:paraId="4667C1F1" w14:textId="2AED6FE1" w:rsidR="00692C43" w:rsidRPr="009729F9" w:rsidRDefault="00692C43" w:rsidP="000E6386">
      <w:pPr>
        <w:pStyle w:val="Normln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color w:val="auto"/>
          <w:sz w:val="16"/>
          <w:szCs w:val="16"/>
        </w:rPr>
      </w:pPr>
      <w:r w:rsidRPr="009729F9">
        <w:rPr>
          <w:color w:val="auto"/>
          <w:sz w:val="16"/>
          <w:szCs w:val="16"/>
        </w:rPr>
        <w:t xml:space="preserve">Výherce bude vyhlášen </w:t>
      </w:r>
      <w:r w:rsidR="00332102">
        <w:rPr>
          <w:color w:val="auto"/>
          <w:sz w:val="16"/>
          <w:szCs w:val="16"/>
        </w:rPr>
        <w:t>na</w:t>
      </w:r>
      <w:r w:rsidR="000B779C">
        <w:rPr>
          <w:color w:val="auto"/>
          <w:sz w:val="16"/>
          <w:szCs w:val="16"/>
        </w:rPr>
        <w:t xml:space="preserve"> </w:t>
      </w:r>
      <w:hyperlink r:id="rId13" w:history="1">
        <w:r w:rsidR="00DB7249">
          <w:rPr>
            <w:rStyle w:val="Hypertextovodkaz"/>
            <w:sz w:val="16"/>
            <w:szCs w:val="16"/>
          </w:rPr>
          <w:t>www.doporadku.tv</w:t>
        </w:r>
      </w:hyperlink>
      <w:r w:rsidR="00DB7249">
        <w:t xml:space="preserve"> </w:t>
      </w:r>
      <w:r w:rsidRPr="009729F9">
        <w:rPr>
          <w:sz w:val="16"/>
          <w:szCs w:val="16"/>
        </w:rPr>
        <w:t>nejpozději do 7 pracovních dnů od ukončení příslušného soutěžního kola</w:t>
      </w:r>
      <w:r w:rsidR="00332102">
        <w:rPr>
          <w:sz w:val="16"/>
          <w:szCs w:val="16"/>
        </w:rPr>
        <w:t>.</w:t>
      </w:r>
      <w:r w:rsidR="001525AF" w:rsidRPr="009729F9">
        <w:rPr>
          <w:sz w:val="16"/>
          <w:szCs w:val="16"/>
        </w:rPr>
        <w:t xml:space="preserve"> </w:t>
      </w:r>
      <w:r w:rsidR="006D3B9C" w:rsidRPr="009729F9">
        <w:rPr>
          <w:sz w:val="16"/>
          <w:szCs w:val="16"/>
        </w:rPr>
        <w:t xml:space="preserve">Pořadatel předá kontakt na výherce Spolupořadateli, který je povinen zajistit </w:t>
      </w:r>
      <w:r w:rsidR="001525AF" w:rsidRPr="009729F9">
        <w:rPr>
          <w:sz w:val="16"/>
          <w:szCs w:val="16"/>
        </w:rPr>
        <w:t>oslovení výherce</w:t>
      </w:r>
      <w:r w:rsidR="006D3B9C" w:rsidRPr="009729F9">
        <w:rPr>
          <w:sz w:val="16"/>
          <w:szCs w:val="16"/>
        </w:rPr>
        <w:t>,</w:t>
      </w:r>
      <w:r w:rsidR="00C4272C" w:rsidRPr="009729F9">
        <w:rPr>
          <w:sz w:val="16"/>
          <w:szCs w:val="16"/>
        </w:rPr>
        <w:t xml:space="preserve"> </w:t>
      </w:r>
      <w:r w:rsidR="001525AF" w:rsidRPr="009729F9">
        <w:rPr>
          <w:sz w:val="16"/>
          <w:szCs w:val="16"/>
        </w:rPr>
        <w:t xml:space="preserve">předání </w:t>
      </w:r>
      <w:r w:rsidR="006D3B9C" w:rsidRPr="009729F9">
        <w:rPr>
          <w:sz w:val="16"/>
          <w:szCs w:val="16"/>
        </w:rPr>
        <w:t>výhry a její řádné vypořádání</w:t>
      </w:r>
      <w:r w:rsidR="001525AF" w:rsidRPr="009729F9">
        <w:rPr>
          <w:sz w:val="16"/>
          <w:szCs w:val="16"/>
        </w:rPr>
        <w:t xml:space="preserve">. </w:t>
      </w:r>
    </w:p>
    <w:p w14:paraId="15880914" w14:textId="77777777" w:rsidR="00054349" w:rsidRPr="009729F9" w:rsidRDefault="00054349">
      <w:pPr>
        <w:pStyle w:val="Normln1"/>
        <w:numPr>
          <w:ilvl w:val="0"/>
          <w:numId w:val="1"/>
        </w:numPr>
        <w:tabs>
          <w:tab w:val="clear" w:pos="283"/>
          <w:tab w:val="num"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color w:val="auto"/>
          <w:sz w:val="16"/>
          <w:szCs w:val="16"/>
        </w:rPr>
      </w:pPr>
      <w:r w:rsidRPr="009729F9">
        <w:rPr>
          <w:color w:val="auto"/>
          <w:sz w:val="16"/>
          <w:szCs w:val="16"/>
        </w:rPr>
        <w:t>Pro účely pořádání Soutěže vydává Pořadatel tento Herní řád.</w:t>
      </w:r>
    </w:p>
    <w:p w14:paraId="1ED10588" w14:textId="77777777" w:rsidR="00054349" w:rsidRPr="009729F9" w:rsidRDefault="00054349">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color w:val="auto"/>
          <w:sz w:val="16"/>
          <w:szCs w:val="16"/>
        </w:rPr>
      </w:pPr>
    </w:p>
    <w:p w14:paraId="53CDEDE6" w14:textId="77777777" w:rsidR="00594471" w:rsidRPr="009729F9" w:rsidRDefault="00594471">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color w:val="auto"/>
          <w:sz w:val="16"/>
          <w:szCs w:val="16"/>
        </w:rPr>
      </w:pPr>
    </w:p>
    <w:p w14:paraId="1EAC8DB6"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II.</w:t>
      </w:r>
    </w:p>
    <w:p w14:paraId="5CC53E48" w14:textId="77777777" w:rsidR="000E6386" w:rsidRPr="009729F9" w:rsidRDefault="000E6386" w:rsidP="000E6386">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rPr>
      </w:pPr>
      <w:r w:rsidRPr="009729F9">
        <w:rPr>
          <w:b/>
          <w:color w:val="auto"/>
          <w:sz w:val="16"/>
          <w:szCs w:val="16"/>
        </w:rPr>
        <w:t>Sout</w:t>
      </w:r>
      <w:r w:rsidRPr="009729F9">
        <w:rPr>
          <w:rFonts w:hint="eastAsia"/>
          <w:b/>
          <w:color w:val="auto"/>
          <w:sz w:val="16"/>
          <w:szCs w:val="16"/>
        </w:rPr>
        <w:t>ěží</w:t>
      </w:r>
      <w:r w:rsidRPr="009729F9">
        <w:rPr>
          <w:b/>
          <w:color w:val="auto"/>
          <w:sz w:val="16"/>
          <w:szCs w:val="16"/>
        </w:rPr>
        <w:t>c</w:t>
      </w:r>
      <w:r w:rsidRPr="009729F9">
        <w:rPr>
          <w:rFonts w:hint="eastAsia"/>
          <w:b/>
          <w:color w:val="auto"/>
          <w:sz w:val="16"/>
          <w:szCs w:val="16"/>
        </w:rPr>
        <w:t>í</w:t>
      </w:r>
    </w:p>
    <w:p w14:paraId="15F32EB8" w14:textId="77777777" w:rsidR="000E6386" w:rsidRPr="009729F9" w:rsidRDefault="000E6386" w:rsidP="000E6386">
      <w:pPr>
        <w:pStyle w:val="Normln1"/>
        <w:tabs>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color w:val="auto"/>
          <w:sz w:val="16"/>
          <w:szCs w:val="16"/>
        </w:rPr>
      </w:pPr>
      <w:r w:rsidRPr="009729F9">
        <w:rPr>
          <w:color w:val="auto"/>
          <w:sz w:val="16"/>
          <w:szCs w:val="16"/>
        </w:rPr>
        <w:t>1.</w:t>
      </w:r>
      <w:r w:rsidRPr="009729F9">
        <w:rPr>
          <w:color w:val="auto"/>
          <w:sz w:val="16"/>
          <w:szCs w:val="16"/>
        </w:rPr>
        <w:tab/>
        <w:t xml:space="preserve">Soutěže se může zúčastnit fyzická osoba, která splňuje současně následující podmínku: dovršení 18 let věku. </w:t>
      </w:r>
    </w:p>
    <w:p w14:paraId="2D54052A"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84"/>
        <w:jc w:val="both"/>
        <w:rPr>
          <w:color w:val="auto"/>
          <w:sz w:val="16"/>
          <w:szCs w:val="16"/>
        </w:rPr>
      </w:pPr>
      <w:r w:rsidRPr="009729F9">
        <w:rPr>
          <w:color w:val="auto"/>
          <w:sz w:val="16"/>
          <w:szCs w:val="16"/>
        </w:rPr>
        <w:t>Účastí v Soutěži se divák stává Soutěžícím.</w:t>
      </w:r>
    </w:p>
    <w:p w14:paraId="0B56D834" w14:textId="77777777" w:rsidR="000E6386" w:rsidRPr="009729F9" w:rsidRDefault="000E6386" w:rsidP="000E6386">
      <w:pPr>
        <w:pStyle w:val="Normln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color w:val="auto"/>
          <w:sz w:val="16"/>
          <w:szCs w:val="16"/>
        </w:rPr>
      </w:pPr>
      <w:r w:rsidRPr="009729F9">
        <w:rPr>
          <w:color w:val="auto"/>
          <w:sz w:val="16"/>
          <w:szCs w:val="16"/>
        </w:rPr>
        <w:t>Soutěže se nemohou účastnit osoby, které jsou v pracovněprávním, občanskoprávním, obchodně právním či jiném obdobném právním vztahu k Pořadateli a/nebo k Spolupořadateli a dále osoby spolupracující přímo či nepřímo na výrobě Pořadu ani osoby ve vztahu k některé výše uvedené osobě blízké ve smyslu § 22 zákona č. 89/2012 Sb., občanský zákoník, ve znění pozdějších předpisů. Pořadatel si vyhrazuje právo vyloučit ze Soutěže soutěžícího, u kterého zjistí nebo bude mít důvodné podezření, že nesplňuje podmínky účasti v Soutěži stanovené tímto Herním řádem, a/nebo porušuje či obchází pravidla stanovená tímto Herním řádem.</w:t>
      </w:r>
    </w:p>
    <w:p w14:paraId="1DB1025B" w14:textId="77777777" w:rsidR="000E6386" w:rsidRPr="009729F9" w:rsidRDefault="000E6386" w:rsidP="000E6386">
      <w:pPr>
        <w:pStyle w:val="Normln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3"/>
        <w:jc w:val="both"/>
        <w:rPr>
          <w:color w:val="auto"/>
          <w:sz w:val="16"/>
          <w:szCs w:val="16"/>
        </w:rPr>
      </w:pPr>
      <w:r w:rsidRPr="009729F9">
        <w:rPr>
          <w:color w:val="auto"/>
          <w:sz w:val="16"/>
          <w:szCs w:val="16"/>
        </w:rPr>
        <w:t>Soutěžící se může zúčastnit Soutěže pouze jednou dle čl. III. odst. 2. V případě, že Soutěžící nesplňuje podmínky tohoto článku, nemá, v případě že se stane Výhercem, nárok na převzetí Výhry, resp. na požádání Pořadatele či Spolupořadatele je povinen již předanou Výhru vrátit, resp. v takovém případě je plnění ze strany Spolupořadatele Výherci plněním bez právního titulu a stává se bezdůvodným obohacením na straně Výherce se všemi důsledky z toho vyplývajícími z příslušných právních předpisů. V takovém případě se Výhercem stává osoba určená postupem podle čl. III. odst. 5.</w:t>
      </w:r>
    </w:p>
    <w:p w14:paraId="2AB43121"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aps/>
          <w:color w:val="auto"/>
          <w:sz w:val="16"/>
          <w:szCs w:val="16"/>
        </w:rPr>
      </w:pPr>
    </w:p>
    <w:p w14:paraId="5DCD912F"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aps/>
          <w:color w:val="auto"/>
          <w:sz w:val="16"/>
          <w:szCs w:val="16"/>
        </w:rPr>
      </w:pPr>
    </w:p>
    <w:p w14:paraId="32479BE1"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III.</w:t>
      </w:r>
    </w:p>
    <w:p w14:paraId="0033DE7C"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Sout</w:t>
      </w:r>
      <w:r w:rsidRPr="009729F9">
        <w:rPr>
          <w:rFonts w:ascii="Times New Roman Bold" w:hAnsi="Times New Roman Bold" w:hint="eastAsia"/>
          <w:b/>
          <w:color w:val="auto"/>
          <w:sz w:val="16"/>
          <w:szCs w:val="16"/>
        </w:rPr>
        <w:t>ěž</w:t>
      </w:r>
      <w:r w:rsidRPr="009729F9">
        <w:rPr>
          <w:rFonts w:ascii="Times New Roman Bold" w:hAnsi="Times New Roman Bold"/>
          <w:b/>
          <w:color w:val="auto"/>
          <w:sz w:val="16"/>
          <w:szCs w:val="16"/>
        </w:rPr>
        <w:t xml:space="preserve"> </w:t>
      </w:r>
      <w:r w:rsidRPr="009729F9">
        <w:rPr>
          <w:rFonts w:ascii="Times New Roman Bold" w:hAnsi="Times New Roman Bold" w:hint="eastAsia"/>
          <w:b/>
          <w:color w:val="auto"/>
          <w:sz w:val="16"/>
          <w:szCs w:val="16"/>
        </w:rPr>
        <w:t>–</w:t>
      </w:r>
      <w:r w:rsidRPr="009729F9">
        <w:rPr>
          <w:rFonts w:ascii="Times New Roman Bold" w:hAnsi="Times New Roman Bold"/>
          <w:b/>
          <w:color w:val="auto"/>
          <w:sz w:val="16"/>
          <w:szCs w:val="16"/>
        </w:rPr>
        <w:t xml:space="preserve"> hern</w:t>
      </w:r>
      <w:r w:rsidRPr="009729F9">
        <w:rPr>
          <w:rFonts w:ascii="Times New Roman Bold" w:hAnsi="Times New Roman Bold" w:hint="eastAsia"/>
          <w:b/>
          <w:color w:val="auto"/>
          <w:sz w:val="16"/>
          <w:szCs w:val="16"/>
        </w:rPr>
        <w:t>í</w:t>
      </w:r>
      <w:r w:rsidRPr="009729F9">
        <w:rPr>
          <w:rFonts w:ascii="Times New Roman Bold" w:hAnsi="Times New Roman Bold"/>
          <w:b/>
          <w:color w:val="auto"/>
          <w:sz w:val="16"/>
          <w:szCs w:val="16"/>
        </w:rPr>
        <w:t xml:space="preserve"> syst</w:t>
      </w:r>
      <w:r w:rsidRPr="009729F9">
        <w:rPr>
          <w:rFonts w:ascii="Times New Roman Bold" w:hAnsi="Times New Roman Bold" w:hint="eastAsia"/>
          <w:b/>
          <w:color w:val="auto"/>
          <w:sz w:val="16"/>
          <w:szCs w:val="16"/>
        </w:rPr>
        <w:t>é</w:t>
      </w:r>
      <w:r w:rsidRPr="009729F9">
        <w:rPr>
          <w:rFonts w:ascii="Times New Roman Bold" w:hAnsi="Times New Roman Bold"/>
          <w:b/>
          <w:color w:val="auto"/>
          <w:sz w:val="16"/>
          <w:szCs w:val="16"/>
        </w:rPr>
        <w:t>m</w:t>
      </w:r>
    </w:p>
    <w:p w14:paraId="60EAE30F" w14:textId="77777777" w:rsidR="000E6386" w:rsidRPr="009729F9" w:rsidRDefault="000E6386" w:rsidP="000E6386">
      <w:pPr>
        <w:pStyle w:val="Normln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color w:val="auto"/>
          <w:sz w:val="16"/>
          <w:szCs w:val="16"/>
        </w:rPr>
      </w:pPr>
      <w:r w:rsidRPr="009729F9">
        <w:rPr>
          <w:color w:val="auto"/>
          <w:sz w:val="16"/>
          <w:szCs w:val="16"/>
        </w:rPr>
        <w:t xml:space="preserve">Soutěže se divák zúčastní zasláním odpovědi na soutěžní otázku v Době trvání Soutěže. Odpovědi lze zasílat prostřednictvím webového formuláře (dále jen „Registrační formulář“). Odesláním Registračního formuláře se divák stává Soutěžícím v Soutěži. </w:t>
      </w:r>
    </w:p>
    <w:p w14:paraId="2E159024" w14:textId="6FEDE931" w:rsidR="000E6386" w:rsidRPr="009729F9" w:rsidRDefault="000E6386" w:rsidP="000E6386">
      <w:pPr>
        <w:pStyle w:val="Normln1"/>
        <w:ind w:left="284" w:hanging="284"/>
        <w:jc w:val="both"/>
        <w:rPr>
          <w:bCs/>
          <w:color w:val="auto"/>
          <w:sz w:val="16"/>
          <w:szCs w:val="16"/>
        </w:rPr>
      </w:pPr>
      <w:r w:rsidRPr="009729F9">
        <w:rPr>
          <w:sz w:val="16"/>
          <w:szCs w:val="16"/>
        </w:rPr>
        <w:t>2.</w:t>
      </w:r>
      <w:r w:rsidRPr="009729F9">
        <w:rPr>
          <w:sz w:val="16"/>
          <w:szCs w:val="16"/>
        </w:rPr>
        <w:tab/>
        <w:t>Odpověď lze zaslat prostřednictvím Registračního formuláře umístěného na webové stránce</w:t>
      </w:r>
      <w:r w:rsidR="00DB7249">
        <w:rPr>
          <w:sz w:val="16"/>
          <w:szCs w:val="16"/>
        </w:rPr>
        <w:t xml:space="preserve"> </w:t>
      </w:r>
      <w:hyperlink r:id="rId14" w:history="1">
        <w:r w:rsidR="00DB7249" w:rsidRPr="00146316">
          <w:rPr>
            <w:rStyle w:val="Hypertextovodkaz"/>
            <w:sz w:val="16"/>
            <w:szCs w:val="16"/>
          </w:rPr>
          <w:t>www.doporadku.tv</w:t>
        </w:r>
      </w:hyperlink>
      <w:r w:rsidRPr="009729F9">
        <w:rPr>
          <w:sz w:val="16"/>
          <w:szCs w:val="16"/>
        </w:rPr>
        <w:t xml:space="preserve">. </w:t>
      </w:r>
      <w:r w:rsidRPr="009729F9">
        <w:rPr>
          <w:color w:val="auto"/>
          <w:sz w:val="16"/>
          <w:szCs w:val="16"/>
        </w:rPr>
        <w:t>Registrační formulář je přístupný pouze uživatelům přihlášeným do svého uživatelského účtu na stránkách</w:t>
      </w:r>
      <w:r w:rsidR="00DB7249">
        <w:t xml:space="preserve"> </w:t>
      </w:r>
      <w:hyperlink r:id="rId15" w:history="1">
        <w:r w:rsidR="00DB7249">
          <w:rPr>
            <w:rStyle w:val="Hypertextovodkaz"/>
            <w:sz w:val="16"/>
            <w:szCs w:val="16"/>
          </w:rPr>
          <w:t>www.doporadku.tv</w:t>
        </w:r>
      </w:hyperlink>
      <w:r w:rsidRPr="009729F9">
        <w:rPr>
          <w:color w:val="auto"/>
          <w:sz w:val="16"/>
          <w:szCs w:val="16"/>
        </w:rPr>
        <w:t xml:space="preserve">, přičemž vytvoření uživatelského účtu je zdarma. Po zaškrtnutí </w:t>
      </w:r>
      <w:r w:rsidRPr="009729F9">
        <w:rPr>
          <w:sz w:val="16"/>
          <w:szCs w:val="16"/>
        </w:rPr>
        <w:t>odpovědi na soutěžní otázku ze dvou možností, vyplněním Jména, Příjmení a kontaktního Telefonu se divák zúčastní hlasování prostřednictvím tlačítka „ODESLAT“. Aby bylo odeslání Registračního formuláře platné, musí divák hlasovat v Době trvání Soutěže (resp. příslušného kola).</w:t>
      </w:r>
      <w:r w:rsidRPr="009729F9">
        <w:rPr>
          <w:color w:val="auto"/>
          <w:sz w:val="16"/>
          <w:szCs w:val="16"/>
        </w:rPr>
        <w:t xml:space="preserve"> O</w:t>
      </w:r>
      <w:r w:rsidRPr="009729F9">
        <w:rPr>
          <w:bCs/>
          <w:sz w:val="16"/>
          <w:szCs w:val="16"/>
        </w:rPr>
        <w:t xml:space="preserve">desílání Registračního formuláře není podmíněno zaplacením žádného poplatku. </w:t>
      </w:r>
      <w:r w:rsidRPr="009729F9">
        <w:rPr>
          <w:bCs/>
          <w:color w:val="auto"/>
          <w:sz w:val="16"/>
          <w:szCs w:val="16"/>
        </w:rPr>
        <w:t xml:space="preserve">Každý se může zúčastnit soutěže zasláním Registračního formuláře </w:t>
      </w:r>
      <w:r w:rsidRPr="009729F9">
        <w:rPr>
          <w:b/>
          <w:bCs/>
          <w:color w:val="auto"/>
          <w:sz w:val="16"/>
          <w:szCs w:val="16"/>
        </w:rPr>
        <w:t>pouze jednou</w:t>
      </w:r>
      <w:r w:rsidRPr="009729F9">
        <w:rPr>
          <w:bCs/>
          <w:color w:val="auto"/>
          <w:sz w:val="16"/>
          <w:szCs w:val="16"/>
        </w:rPr>
        <w:t>. V případě, že se ukáže, že některý Soutěžící odeslal více Registračních formulářů či použil k jejich odeslání neplatné údaje, popř. identifikaci či údaje někoho jiného, může být takový Soutěžící ze Soutěže vyloučen, případně mu být započítán pouze dovolený počet hlasů.</w:t>
      </w:r>
    </w:p>
    <w:p w14:paraId="0C478734" w14:textId="4F0101D3" w:rsidR="000E6386" w:rsidRPr="009729F9" w:rsidRDefault="000E6386" w:rsidP="000E6386">
      <w:pPr>
        <w:pStyle w:val="Normln1"/>
        <w:ind w:left="284" w:hanging="284"/>
        <w:jc w:val="both"/>
        <w:rPr>
          <w:bCs/>
          <w:color w:val="auto"/>
          <w:sz w:val="16"/>
          <w:szCs w:val="16"/>
        </w:rPr>
      </w:pPr>
      <w:r w:rsidRPr="009729F9">
        <w:rPr>
          <w:bCs/>
          <w:color w:val="auto"/>
          <w:sz w:val="16"/>
          <w:szCs w:val="16"/>
        </w:rPr>
        <w:t>3.</w:t>
      </w:r>
      <w:r w:rsidRPr="009729F9">
        <w:rPr>
          <w:bCs/>
          <w:color w:val="auto"/>
          <w:sz w:val="16"/>
          <w:szCs w:val="16"/>
        </w:rPr>
        <w:tab/>
      </w:r>
      <w:r w:rsidR="00464694" w:rsidRPr="009729F9">
        <w:rPr>
          <w:bCs/>
          <w:color w:val="auto"/>
          <w:sz w:val="16"/>
          <w:szCs w:val="16"/>
        </w:rPr>
        <w:t>Pořadatel</w:t>
      </w:r>
      <w:r w:rsidRPr="009729F9">
        <w:rPr>
          <w:color w:val="auto"/>
          <w:sz w:val="16"/>
          <w:szCs w:val="16"/>
        </w:rPr>
        <w:t xml:space="preserve"> vyhodnotí všechny Registrační formuláře zaslané v jednotlivém soutěžním kole</w:t>
      </w:r>
      <w:r w:rsidR="00464694" w:rsidRPr="009729F9">
        <w:rPr>
          <w:color w:val="auto"/>
          <w:sz w:val="16"/>
          <w:szCs w:val="16"/>
        </w:rPr>
        <w:t xml:space="preserve"> v Době trvání Soutěže.</w:t>
      </w:r>
      <w:r w:rsidRPr="009729F9">
        <w:rPr>
          <w:color w:val="auto"/>
          <w:sz w:val="16"/>
          <w:szCs w:val="16"/>
        </w:rPr>
        <w:t xml:space="preserve"> </w:t>
      </w:r>
    </w:p>
    <w:p w14:paraId="2F1A8C5D" w14:textId="159E65D6" w:rsidR="000E6386" w:rsidRPr="009729F9" w:rsidRDefault="000E6386" w:rsidP="000E6386">
      <w:pPr>
        <w:pStyle w:val="Normln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 xml:space="preserve">Pořadatel bude všechny došlé platné Registrační formuláře obsahující správnou odpověď v rámci jednotlivého kola Soutěže dle předchozího ustanovení (dále jen „Správné formuláře“) shromažďovat v pořadí, ve kterém byly doručeny. Pořadatel z takto sestaveného pořadí Správných formulářů </w:t>
      </w:r>
      <w:proofErr w:type="gramStart"/>
      <w:r w:rsidRPr="009729F9">
        <w:rPr>
          <w:color w:val="auto"/>
          <w:sz w:val="16"/>
          <w:szCs w:val="16"/>
        </w:rPr>
        <w:t>určí</w:t>
      </w:r>
      <w:proofErr w:type="gramEnd"/>
      <w:r w:rsidRPr="009729F9">
        <w:rPr>
          <w:color w:val="auto"/>
          <w:sz w:val="16"/>
          <w:szCs w:val="16"/>
        </w:rPr>
        <w:t xml:space="preserve"> u každé otázky (tj. v rámci jednoho dílu Pořadu) </w:t>
      </w:r>
      <w:r w:rsidR="0059666D" w:rsidRPr="009729F9">
        <w:rPr>
          <w:color w:val="auto"/>
          <w:sz w:val="16"/>
          <w:szCs w:val="16"/>
        </w:rPr>
        <w:t>níže uvedené počty výherců,</w:t>
      </w:r>
      <w:r w:rsidRPr="009729F9">
        <w:rPr>
          <w:color w:val="auto"/>
          <w:sz w:val="16"/>
          <w:szCs w:val="16"/>
        </w:rPr>
        <w:t xml:space="preserve"> tj. celkem za celou Dobu trvání Soutěže celkem bud</w:t>
      </w:r>
      <w:r w:rsidR="00BA45BA">
        <w:rPr>
          <w:color w:val="auto"/>
          <w:sz w:val="16"/>
          <w:szCs w:val="16"/>
        </w:rPr>
        <w:t>ou</w:t>
      </w:r>
      <w:r w:rsidR="007A7451" w:rsidRPr="009729F9">
        <w:rPr>
          <w:color w:val="auto"/>
          <w:sz w:val="16"/>
          <w:szCs w:val="16"/>
        </w:rPr>
        <w:t xml:space="preserve"> určen</w:t>
      </w:r>
      <w:r w:rsidR="00BA45BA">
        <w:rPr>
          <w:color w:val="auto"/>
          <w:sz w:val="16"/>
          <w:szCs w:val="16"/>
        </w:rPr>
        <w:t>i</w:t>
      </w:r>
      <w:r w:rsidR="00482F29">
        <w:rPr>
          <w:color w:val="auto"/>
          <w:sz w:val="16"/>
          <w:szCs w:val="16"/>
        </w:rPr>
        <w:t xml:space="preserve"> </w:t>
      </w:r>
      <w:r w:rsidR="00BA45BA" w:rsidRPr="00BA45BA">
        <w:rPr>
          <w:b/>
          <w:bCs/>
          <w:color w:val="auto"/>
          <w:sz w:val="16"/>
          <w:szCs w:val="16"/>
        </w:rPr>
        <w:t>3</w:t>
      </w:r>
      <w:r w:rsidR="00802AC0" w:rsidRPr="00482F29">
        <w:rPr>
          <w:b/>
          <w:bCs/>
          <w:color w:val="auto"/>
          <w:sz w:val="16"/>
          <w:szCs w:val="16"/>
        </w:rPr>
        <w:t xml:space="preserve"> výher</w:t>
      </w:r>
      <w:r w:rsidR="00482F29" w:rsidRPr="00482F29">
        <w:rPr>
          <w:b/>
          <w:bCs/>
          <w:color w:val="auto"/>
          <w:sz w:val="16"/>
          <w:szCs w:val="16"/>
        </w:rPr>
        <w:t>c</w:t>
      </w:r>
      <w:r w:rsidR="00BA45BA">
        <w:rPr>
          <w:b/>
          <w:bCs/>
          <w:color w:val="auto"/>
          <w:sz w:val="16"/>
          <w:szCs w:val="16"/>
        </w:rPr>
        <w:t>i</w:t>
      </w:r>
      <w:r w:rsidRPr="009729F9">
        <w:rPr>
          <w:b/>
          <w:color w:val="auto"/>
          <w:sz w:val="16"/>
          <w:szCs w:val="16"/>
        </w:rPr>
        <w:t xml:space="preserve"> </w:t>
      </w:r>
      <w:r w:rsidR="00482F29">
        <w:rPr>
          <w:bCs/>
          <w:color w:val="auto"/>
          <w:sz w:val="16"/>
          <w:szCs w:val="16"/>
        </w:rPr>
        <w:t>v každém kole Soutěže.</w:t>
      </w:r>
      <w:r w:rsidRPr="009729F9">
        <w:rPr>
          <w:color w:val="auto"/>
          <w:sz w:val="16"/>
          <w:szCs w:val="16"/>
        </w:rPr>
        <w:t xml:space="preserve"> Výhercem bude Soutěžící, jehož Správný formulář se v daném díle Pořadu umístil na</w:t>
      </w:r>
      <w:r w:rsidRPr="009729F9">
        <w:rPr>
          <w:b/>
          <w:color w:val="auto"/>
          <w:sz w:val="16"/>
          <w:szCs w:val="16"/>
        </w:rPr>
        <w:t xml:space="preserve"> </w:t>
      </w:r>
      <w:r w:rsidR="00332102">
        <w:rPr>
          <w:b/>
          <w:color w:val="auto"/>
          <w:sz w:val="16"/>
          <w:szCs w:val="16"/>
        </w:rPr>
        <w:t>1</w:t>
      </w:r>
      <w:r w:rsidR="0059666D" w:rsidRPr="009729F9">
        <w:rPr>
          <w:b/>
          <w:color w:val="auto"/>
          <w:sz w:val="16"/>
          <w:szCs w:val="16"/>
        </w:rPr>
        <w:t>00.</w:t>
      </w:r>
      <w:r w:rsidR="00BA45BA">
        <w:rPr>
          <w:b/>
          <w:color w:val="auto"/>
          <w:sz w:val="16"/>
          <w:szCs w:val="16"/>
        </w:rPr>
        <w:t>, 200. a 300.</w:t>
      </w:r>
      <w:r w:rsidR="00482F29">
        <w:rPr>
          <w:b/>
          <w:color w:val="auto"/>
          <w:sz w:val="16"/>
          <w:szCs w:val="16"/>
        </w:rPr>
        <w:t xml:space="preserve"> místě. </w:t>
      </w:r>
      <w:r w:rsidRPr="009729F9">
        <w:rPr>
          <w:color w:val="auto"/>
          <w:sz w:val="16"/>
          <w:szCs w:val="16"/>
        </w:rPr>
        <w:t>V případě doručení více Správných formulářů ve stejný okamžik Pořadatel takové formuláře seřadí podle telefonního čísla, které bylo zadáno jako kontaktní v Registračním formuláři, počítáno matematicky od nuly (tzn. např. formulář odeslaný s číslem 602 123 456 bude považován za doručený dříve než formulář odesl</w:t>
      </w:r>
      <w:r w:rsidR="00E24AAF" w:rsidRPr="009729F9">
        <w:rPr>
          <w:color w:val="auto"/>
          <w:sz w:val="16"/>
          <w:szCs w:val="16"/>
        </w:rPr>
        <w:t>aný s číslem 602 123 457 apod.).</w:t>
      </w:r>
      <w:r w:rsidRPr="009729F9">
        <w:rPr>
          <w:color w:val="auto"/>
          <w:sz w:val="16"/>
          <w:szCs w:val="16"/>
        </w:rPr>
        <w:t xml:space="preserve"> V případě, že bude v příslušném Soutěžním kole doručeno dohromady méně Správných formulářů, než je </w:t>
      </w:r>
      <w:r w:rsidR="00BA45BA" w:rsidRPr="00BA45BA">
        <w:rPr>
          <w:b/>
          <w:bCs/>
          <w:color w:val="auto"/>
          <w:sz w:val="16"/>
          <w:szCs w:val="16"/>
        </w:rPr>
        <w:t>3</w:t>
      </w:r>
      <w:r w:rsidR="001E27F6" w:rsidRPr="009729F9">
        <w:rPr>
          <w:b/>
          <w:color w:val="auto"/>
          <w:sz w:val="16"/>
          <w:szCs w:val="16"/>
        </w:rPr>
        <w:t>0</w:t>
      </w:r>
      <w:r w:rsidRPr="009729F9">
        <w:rPr>
          <w:b/>
          <w:color w:val="auto"/>
          <w:sz w:val="16"/>
          <w:szCs w:val="16"/>
        </w:rPr>
        <w:t>0</w:t>
      </w:r>
      <w:r w:rsidRPr="009729F9">
        <w:rPr>
          <w:color w:val="auto"/>
          <w:sz w:val="16"/>
          <w:szCs w:val="16"/>
        </w:rPr>
        <w:t xml:space="preserve">, bude se v počítání pokračovat znovu (i opakovaně) od počátku seznamu pořadí tak dlouho, dokud se nedojde ke Správnému formuláři na </w:t>
      </w:r>
      <w:r w:rsidR="00332102">
        <w:rPr>
          <w:b/>
          <w:color w:val="auto"/>
          <w:sz w:val="16"/>
          <w:szCs w:val="16"/>
        </w:rPr>
        <w:t>1</w:t>
      </w:r>
      <w:r w:rsidR="001E27F6" w:rsidRPr="009729F9">
        <w:rPr>
          <w:b/>
          <w:color w:val="auto"/>
          <w:sz w:val="16"/>
          <w:szCs w:val="16"/>
        </w:rPr>
        <w:t>0</w:t>
      </w:r>
      <w:r w:rsidRPr="009729F9">
        <w:rPr>
          <w:b/>
          <w:color w:val="auto"/>
          <w:sz w:val="16"/>
          <w:szCs w:val="16"/>
        </w:rPr>
        <w:t>0.</w:t>
      </w:r>
      <w:r w:rsidR="00BA45BA">
        <w:rPr>
          <w:b/>
          <w:color w:val="auto"/>
          <w:sz w:val="16"/>
          <w:szCs w:val="16"/>
        </w:rPr>
        <w:t>, 200. a 300.</w:t>
      </w:r>
      <w:r w:rsidRPr="009729F9">
        <w:rPr>
          <w:b/>
          <w:color w:val="auto"/>
          <w:sz w:val="16"/>
          <w:szCs w:val="16"/>
        </w:rPr>
        <w:t xml:space="preserve"> místě</w:t>
      </w:r>
      <w:r w:rsidRPr="009729F9">
        <w:rPr>
          <w:color w:val="auto"/>
          <w:sz w:val="16"/>
          <w:szCs w:val="16"/>
        </w:rPr>
        <w:t xml:space="preserve">. Pořadatel odpovídá za to, že nikdo nebude moci ovlivnit sestavení seznamu s pořadím Správných formulářů a že takové pořadí bude odpovídat skutečnosti. Dle počtu výher v soutěžním kole pořadu se určuje počet výherců. Maximální počet výher poskytnutých v celé Soutěži </w:t>
      </w:r>
      <w:r w:rsidR="00464694" w:rsidRPr="009729F9">
        <w:rPr>
          <w:color w:val="auto"/>
          <w:sz w:val="16"/>
          <w:szCs w:val="16"/>
        </w:rPr>
        <w:t xml:space="preserve">je </w:t>
      </w:r>
      <w:r w:rsidR="00BA45BA">
        <w:rPr>
          <w:color w:val="auto"/>
          <w:sz w:val="16"/>
          <w:szCs w:val="16"/>
        </w:rPr>
        <w:t>18</w:t>
      </w:r>
      <w:r w:rsidRPr="009729F9">
        <w:rPr>
          <w:color w:val="auto"/>
          <w:sz w:val="16"/>
          <w:szCs w:val="16"/>
        </w:rPr>
        <w:t xml:space="preserve"> (tj. </w:t>
      </w:r>
      <w:r w:rsidR="005850E9" w:rsidRPr="009729F9">
        <w:rPr>
          <w:color w:val="auto"/>
          <w:sz w:val="16"/>
          <w:szCs w:val="16"/>
        </w:rPr>
        <w:t>pro každé soutěžní kolo j</w:t>
      </w:r>
      <w:r w:rsidR="00BA45BA">
        <w:rPr>
          <w:color w:val="auto"/>
          <w:sz w:val="16"/>
          <w:szCs w:val="16"/>
        </w:rPr>
        <w:t>sou</w:t>
      </w:r>
      <w:r w:rsidR="005850E9" w:rsidRPr="009729F9">
        <w:rPr>
          <w:color w:val="auto"/>
          <w:sz w:val="16"/>
          <w:szCs w:val="16"/>
        </w:rPr>
        <w:t xml:space="preserve"> určen</w:t>
      </w:r>
      <w:r w:rsidR="00BA45BA">
        <w:rPr>
          <w:color w:val="auto"/>
          <w:sz w:val="16"/>
          <w:szCs w:val="16"/>
        </w:rPr>
        <w:t>y</w:t>
      </w:r>
      <w:r w:rsidR="005850E9" w:rsidRPr="009729F9">
        <w:rPr>
          <w:color w:val="auto"/>
          <w:sz w:val="16"/>
          <w:szCs w:val="16"/>
        </w:rPr>
        <w:t xml:space="preserve"> </w:t>
      </w:r>
      <w:r w:rsidR="00BA45BA">
        <w:rPr>
          <w:color w:val="auto"/>
          <w:sz w:val="16"/>
          <w:szCs w:val="16"/>
        </w:rPr>
        <w:t>tři</w:t>
      </w:r>
      <w:r w:rsidR="005850E9" w:rsidRPr="009729F9">
        <w:rPr>
          <w:color w:val="auto"/>
          <w:sz w:val="16"/>
          <w:szCs w:val="16"/>
        </w:rPr>
        <w:t xml:space="preserve"> výhr</w:t>
      </w:r>
      <w:r w:rsidR="00BA45BA">
        <w:rPr>
          <w:color w:val="auto"/>
          <w:sz w:val="16"/>
          <w:szCs w:val="16"/>
        </w:rPr>
        <w:t>y</w:t>
      </w:r>
      <w:r w:rsidRPr="009729F9">
        <w:rPr>
          <w:color w:val="auto"/>
          <w:sz w:val="16"/>
          <w:szCs w:val="16"/>
        </w:rPr>
        <w:t>).</w:t>
      </w:r>
    </w:p>
    <w:p w14:paraId="2887A7A6" w14:textId="77777777" w:rsidR="000E6386" w:rsidRPr="009729F9" w:rsidRDefault="000E6386" w:rsidP="000E6386">
      <w:pPr>
        <w:pStyle w:val="Normln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V případě, že Registrační formulář, který byl na výherním místě podle předchozích odstavců, zaslán osobou, která nesplňuje podmínky pro účast v Soutěži dle článku II. tohoto Herního řádu, stane se Výhercem ten, jehož Registrační formulář byl doručen hned po formuláři, který byl původně označen jako výherní. Stejný postup se opakuje v případě, že takto stanovený Výherce opět nebude splňovat podmínky Soutěže.</w:t>
      </w:r>
    </w:p>
    <w:p w14:paraId="7737594D" w14:textId="633A82E3" w:rsidR="000E6386" w:rsidRPr="009729F9" w:rsidRDefault="000E6386" w:rsidP="000E6386">
      <w:pPr>
        <w:pStyle w:val="Normln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Pořadatel předá Spolupořadateli pořadí došlých Registračních formulářů s vyznačením Výherc</w:t>
      </w:r>
      <w:r w:rsidR="00BA45BA">
        <w:rPr>
          <w:color w:val="auto"/>
          <w:sz w:val="16"/>
          <w:szCs w:val="16"/>
        </w:rPr>
        <w:t>ů</w:t>
      </w:r>
      <w:r w:rsidRPr="009729F9">
        <w:rPr>
          <w:color w:val="auto"/>
          <w:sz w:val="16"/>
          <w:szCs w:val="16"/>
        </w:rPr>
        <w:t xml:space="preserve"> podle předchozích odstavců, včetně jeho telefonního čísla (příp. jiného kontaktního údaje).</w:t>
      </w:r>
    </w:p>
    <w:p w14:paraId="2169E28D"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auto"/>
          <w:sz w:val="16"/>
          <w:szCs w:val="16"/>
        </w:rPr>
      </w:pPr>
    </w:p>
    <w:p w14:paraId="7624ED32"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auto"/>
          <w:sz w:val="16"/>
          <w:szCs w:val="16"/>
        </w:rPr>
      </w:pPr>
    </w:p>
    <w:p w14:paraId="01AC9D4A"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color w:val="auto"/>
          <w:sz w:val="16"/>
          <w:szCs w:val="16"/>
        </w:rPr>
      </w:pPr>
      <w:r w:rsidRPr="009729F9">
        <w:rPr>
          <w:b/>
          <w:color w:val="auto"/>
          <w:sz w:val="16"/>
          <w:szCs w:val="16"/>
        </w:rPr>
        <w:t>IV.</w:t>
      </w:r>
    </w:p>
    <w:p w14:paraId="561AD8C1" w14:textId="77777777" w:rsidR="000E6386" w:rsidRPr="009729F9" w:rsidRDefault="000E6386" w:rsidP="000E6386">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b/>
          <w:color w:val="auto"/>
          <w:sz w:val="16"/>
          <w:szCs w:val="16"/>
        </w:rPr>
      </w:pPr>
      <w:r w:rsidRPr="009729F9">
        <w:rPr>
          <w:rFonts w:ascii="Times New Roman" w:hAnsi="Times New Roman"/>
          <w:b/>
          <w:color w:val="auto"/>
          <w:sz w:val="16"/>
          <w:szCs w:val="16"/>
        </w:rPr>
        <w:t>Výhry</w:t>
      </w:r>
    </w:p>
    <w:p w14:paraId="5EFA38C8" w14:textId="3D08B124" w:rsidR="000E6386" w:rsidRPr="009729F9" w:rsidRDefault="000E6386" w:rsidP="00714E74">
      <w:pPr>
        <w:pStyle w:val="Prosttext"/>
        <w:ind w:left="284" w:hanging="284"/>
        <w:jc w:val="both"/>
        <w:rPr>
          <w:rFonts w:ascii="Times New Roman" w:hAnsi="Times New Roman" w:cs="Times New Roman"/>
          <w:sz w:val="16"/>
          <w:szCs w:val="16"/>
        </w:rPr>
      </w:pPr>
      <w:r w:rsidRPr="009729F9">
        <w:rPr>
          <w:rFonts w:ascii="Times New Roman" w:hAnsi="Times New Roman" w:cs="Times New Roman"/>
          <w:sz w:val="16"/>
          <w:szCs w:val="16"/>
        </w:rPr>
        <w:t xml:space="preserve">1. </w:t>
      </w:r>
      <w:r w:rsidRPr="009729F9">
        <w:rPr>
          <w:rFonts w:ascii="Times New Roman" w:hAnsi="Times New Roman" w:cs="Times New Roman"/>
          <w:sz w:val="16"/>
          <w:szCs w:val="16"/>
        </w:rPr>
        <w:tab/>
        <w:t>Výherce určený podle předchozího článku, získá v</w:t>
      </w:r>
      <w:r w:rsidR="00332102">
        <w:rPr>
          <w:rFonts w:ascii="Times New Roman" w:hAnsi="Times New Roman" w:cs="Times New Roman"/>
          <w:sz w:val="16"/>
          <w:szCs w:val="16"/>
        </w:rPr>
        <w:t xml:space="preserve"> příslušném </w:t>
      </w:r>
      <w:r w:rsidRPr="009729F9">
        <w:rPr>
          <w:rFonts w:ascii="Times New Roman" w:hAnsi="Times New Roman" w:cs="Times New Roman"/>
          <w:sz w:val="16"/>
          <w:szCs w:val="16"/>
        </w:rPr>
        <w:t>soutěžním kole od Spolupořadatele výhru v podobě:</w:t>
      </w:r>
    </w:p>
    <w:p w14:paraId="43F1AED3" w14:textId="29E43E9C" w:rsidR="009729F9" w:rsidRDefault="009729F9" w:rsidP="00714E74">
      <w:pPr>
        <w:pStyle w:val="Prosttext"/>
        <w:ind w:left="284" w:hanging="284"/>
        <w:jc w:val="both"/>
        <w:rPr>
          <w:rFonts w:ascii="Times New Roman" w:hAnsi="Times New Roman" w:cs="Times New Roman"/>
          <w:b/>
          <w:bCs/>
          <w:sz w:val="16"/>
          <w:szCs w:val="16"/>
        </w:rPr>
      </w:pPr>
      <w:r w:rsidRPr="009729F9">
        <w:rPr>
          <w:rFonts w:ascii="Times New Roman" w:hAnsi="Times New Roman" w:cs="Times New Roman"/>
          <w:b/>
          <w:sz w:val="16"/>
          <w:szCs w:val="16"/>
        </w:rPr>
        <w:tab/>
      </w:r>
      <w:r w:rsidR="00BA45BA">
        <w:rPr>
          <w:rFonts w:ascii="Times New Roman" w:hAnsi="Times New Roman" w:cs="Times New Roman"/>
          <w:b/>
          <w:sz w:val="16"/>
          <w:szCs w:val="16"/>
        </w:rPr>
        <w:t xml:space="preserve">Produkt společnosti </w:t>
      </w:r>
      <w:proofErr w:type="spellStart"/>
      <w:r w:rsidR="00BA45BA">
        <w:rPr>
          <w:rFonts w:ascii="Times New Roman" w:hAnsi="Times New Roman" w:cs="Times New Roman"/>
          <w:b/>
          <w:sz w:val="16"/>
          <w:szCs w:val="16"/>
        </w:rPr>
        <w:t>Leifheit</w:t>
      </w:r>
      <w:proofErr w:type="spellEnd"/>
      <w:r w:rsidR="00BA45BA">
        <w:rPr>
          <w:rFonts w:ascii="Times New Roman" w:hAnsi="Times New Roman" w:cs="Times New Roman"/>
          <w:b/>
          <w:sz w:val="16"/>
          <w:szCs w:val="16"/>
        </w:rPr>
        <w:t xml:space="preserve"> dle aktuální informace v soutěži v daném díle</w:t>
      </w:r>
      <w:r w:rsidR="00BA45BA">
        <w:rPr>
          <w:rFonts w:ascii="Times New Roman" w:hAnsi="Times New Roman" w:cs="Times New Roman"/>
          <w:b/>
          <w:bCs/>
          <w:sz w:val="16"/>
          <w:szCs w:val="16"/>
        </w:rPr>
        <w:t>.</w:t>
      </w:r>
    </w:p>
    <w:p w14:paraId="523722EC" w14:textId="4DA46829" w:rsidR="000E6386" w:rsidRPr="009729F9" w:rsidRDefault="00332102" w:rsidP="00EE552B">
      <w:pPr>
        <w:pStyle w:val="Prosttext"/>
        <w:ind w:left="283" w:hanging="283"/>
        <w:jc w:val="both"/>
        <w:rPr>
          <w:rFonts w:ascii="Times New Roman" w:hAnsi="Times New Roman" w:cs="Times New Roman"/>
          <w:sz w:val="16"/>
          <w:szCs w:val="16"/>
        </w:rPr>
      </w:pPr>
      <w:r>
        <w:rPr>
          <w:rFonts w:ascii="Times New Roman" w:hAnsi="Times New Roman" w:cs="Times New Roman"/>
          <w:sz w:val="16"/>
          <w:szCs w:val="16"/>
        </w:rPr>
        <w:t>2</w:t>
      </w:r>
      <w:r w:rsidR="000E6386" w:rsidRPr="009729F9">
        <w:rPr>
          <w:rFonts w:ascii="Times New Roman" w:hAnsi="Times New Roman" w:cs="Times New Roman"/>
          <w:sz w:val="16"/>
          <w:szCs w:val="16"/>
        </w:rPr>
        <w:t xml:space="preserve">. </w:t>
      </w:r>
      <w:r w:rsidR="00BD5390" w:rsidRPr="009729F9">
        <w:rPr>
          <w:rFonts w:ascii="Times New Roman" w:hAnsi="Times New Roman" w:cs="Times New Roman"/>
          <w:sz w:val="16"/>
          <w:szCs w:val="16"/>
        </w:rPr>
        <w:t xml:space="preserve"> </w:t>
      </w:r>
      <w:r w:rsidR="00EE552B">
        <w:rPr>
          <w:rFonts w:ascii="Times New Roman" w:hAnsi="Times New Roman" w:cs="Times New Roman"/>
          <w:sz w:val="16"/>
          <w:szCs w:val="16"/>
        </w:rPr>
        <w:t xml:space="preserve">  </w:t>
      </w:r>
      <w:r w:rsidR="000E6386" w:rsidRPr="009729F9">
        <w:rPr>
          <w:rFonts w:ascii="Times New Roman" w:hAnsi="Times New Roman" w:cs="Times New Roman"/>
          <w:sz w:val="16"/>
          <w:szCs w:val="16"/>
        </w:rPr>
        <w:t xml:space="preserve">Pořadatel pověřuje Spolupořadatele kontaktovat Výherce na telefonním čísle uvedeném v Registračním formuláři. V případě, že </w:t>
      </w:r>
      <w:proofErr w:type="gramStart"/>
      <w:r w:rsidR="000E6386" w:rsidRPr="009729F9">
        <w:rPr>
          <w:rFonts w:ascii="Times New Roman" w:hAnsi="Times New Roman" w:cs="Times New Roman"/>
          <w:sz w:val="16"/>
          <w:szCs w:val="16"/>
        </w:rPr>
        <w:t xml:space="preserve">Výherce </w:t>
      </w:r>
      <w:r w:rsidR="00EE552B">
        <w:rPr>
          <w:rFonts w:ascii="Times New Roman" w:hAnsi="Times New Roman" w:cs="Times New Roman"/>
          <w:sz w:val="16"/>
          <w:szCs w:val="16"/>
        </w:rPr>
        <w:t xml:space="preserve"> </w:t>
      </w:r>
      <w:r w:rsidR="000E6386" w:rsidRPr="009729F9">
        <w:rPr>
          <w:rFonts w:ascii="Times New Roman" w:hAnsi="Times New Roman" w:cs="Times New Roman"/>
          <w:sz w:val="16"/>
          <w:szCs w:val="16"/>
        </w:rPr>
        <w:t>nebude</w:t>
      </w:r>
      <w:proofErr w:type="gramEnd"/>
      <w:r w:rsidR="000E6386" w:rsidRPr="009729F9">
        <w:rPr>
          <w:rFonts w:ascii="Times New Roman" w:hAnsi="Times New Roman" w:cs="Times New Roman"/>
          <w:sz w:val="16"/>
          <w:szCs w:val="16"/>
        </w:rPr>
        <w:t xml:space="preserve"> na telefonním čísle dostupný, zašle Spolupořadatel Výherci </w:t>
      </w:r>
      <w:proofErr w:type="spellStart"/>
      <w:r w:rsidR="000E6386" w:rsidRPr="009729F9">
        <w:rPr>
          <w:rFonts w:ascii="Times New Roman" w:hAnsi="Times New Roman" w:cs="Times New Roman"/>
          <w:sz w:val="16"/>
          <w:szCs w:val="16"/>
        </w:rPr>
        <w:t>sms</w:t>
      </w:r>
      <w:proofErr w:type="spellEnd"/>
      <w:r w:rsidR="000E6386" w:rsidRPr="009729F9">
        <w:rPr>
          <w:rFonts w:ascii="Times New Roman" w:hAnsi="Times New Roman" w:cs="Times New Roman"/>
          <w:sz w:val="16"/>
          <w:szCs w:val="16"/>
        </w:rPr>
        <w:t xml:space="preserve"> zprávu o výhře. Pokud se Výherce Spolupořadateli neozve zpět (telefonicky nebo pomocí </w:t>
      </w:r>
      <w:proofErr w:type="spellStart"/>
      <w:r w:rsidR="000E6386" w:rsidRPr="009729F9">
        <w:rPr>
          <w:rFonts w:ascii="Times New Roman" w:hAnsi="Times New Roman" w:cs="Times New Roman"/>
          <w:sz w:val="16"/>
          <w:szCs w:val="16"/>
        </w:rPr>
        <w:t>sms</w:t>
      </w:r>
      <w:proofErr w:type="spellEnd"/>
      <w:r w:rsidR="000E6386" w:rsidRPr="009729F9">
        <w:rPr>
          <w:rFonts w:ascii="Times New Roman" w:hAnsi="Times New Roman" w:cs="Times New Roman"/>
          <w:sz w:val="16"/>
          <w:szCs w:val="16"/>
        </w:rPr>
        <w:t xml:space="preserve">) nejpozději do 72 hodin od telefonického kontaktování Spolupořadatelem a nepřihlásí se tak k výhře, určí Spolupořadatel náhradního Výherce postupem podle článku III. odst. 5. Spolupořadatel telefonním hovorem s Výhercem, dohodne způsob vyplnění a doručení prohlášení Výherce, které bude obsahovat jméno, příjmení, datum narození, adresu trvalého bydliště, prohlášení, že splňuje podmínky Soutěže podle tohoto Herního řádu, a podmínky pro realizaci Výhry (dále jen „Prohlášení“). </w:t>
      </w:r>
    </w:p>
    <w:p w14:paraId="28438A88" w14:textId="34474D73" w:rsidR="000E6386" w:rsidRPr="009729F9" w:rsidRDefault="00332102" w:rsidP="00714E74">
      <w:pPr>
        <w:pStyle w:val="Prosttext"/>
        <w:ind w:left="284" w:hanging="284"/>
        <w:jc w:val="both"/>
        <w:rPr>
          <w:rFonts w:ascii="Times New Roman" w:hAnsi="Times New Roman" w:cs="Times New Roman"/>
          <w:sz w:val="16"/>
          <w:szCs w:val="16"/>
        </w:rPr>
      </w:pPr>
      <w:r>
        <w:rPr>
          <w:rFonts w:ascii="Times New Roman" w:hAnsi="Times New Roman" w:cs="Times New Roman"/>
          <w:sz w:val="16"/>
          <w:szCs w:val="16"/>
        </w:rPr>
        <w:t>3</w:t>
      </w:r>
      <w:r w:rsidR="000E6386" w:rsidRPr="009729F9">
        <w:rPr>
          <w:rFonts w:ascii="Times New Roman" w:hAnsi="Times New Roman" w:cs="Times New Roman"/>
          <w:sz w:val="16"/>
          <w:szCs w:val="16"/>
        </w:rPr>
        <w:t>.</w:t>
      </w:r>
      <w:r w:rsidR="00BD5390" w:rsidRPr="009729F9">
        <w:rPr>
          <w:rFonts w:ascii="Times New Roman" w:hAnsi="Times New Roman" w:cs="Times New Roman"/>
          <w:sz w:val="16"/>
          <w:szCs w:val="16"/>
        </w:rPr>
        <w:t xml:space="preserve"> </w:t>
      </w:r>
      <w:r w:rsidR="000E6386" w:rsidRPr="009729F9">
        <w:rPr>
          <w:rFonts w:ascii="Times New Roman" w:hAnsi="Times New Roman" w:cs="Times New Roman"/>
          <w:sz w:val="16"/>
          <w:szCs w:val="16"/>
        </w:rPr>
        <w:t xml:space="preserve"> </w:t>
      </w:r>
      <w:r w:rsidR="00BD5390" w:rsidRPr="009729F9">
        <w:rPr>
          <w:rFonts w:ascii="Times New Roman" w:hAnsi="Times New Roman" w:cs="Times New Roman"/>
          <w:sz w:val="16"/>
          <w:szCs w:val="16"/>
        </w:rPr>
        <w:t xml:space="preserve"> </w:t>
      </w:r>
      <w:r w:rsidR="000E6386" w:rsidRPr="009729F9">
        <w:rPr>
          <w:rFonts w:ascii="Times New Roman" w:hAnsi="Times New Roman" w:cs="Times New Roman"/>
          <w:sz w:val="16"/>
          <w:szCs w:val="16"/>
        </w:rPr>
        <w:t>K realizaci Výhry dojde na Spolupořadatelem určeném místě v České republice do 60 dnů ode dne, kdy bylo Spolupořadateli doručeno řádně vyplněné a podepsané Prohlášení Výherce. Dokud Výherce nedodá Spolupořadateli Prohlášení obsahující všechny náležitosti, není Spolupořadatel povinen Výhru předat. Nárok na Výhru je nepřenosný. Spolupořadatel odpovídá za realizaci Výhry, v souladu s údaji, které mu poskytl Výherce v Prohlášení.</w:t>
      </w:r>
    </w:p>
    <w:p w14:paraId="4226523B" w14:textId="2CC67000" w:rsidR="000E6386" w:rsidRPr="009729F9" w:rsidRDefault="00332102" w:rsidP="00714E74">
      <w:pPr>
        <w:pStyle w:val="Prosttext"/>
        <w:ind w:left="284" w:hanging="284"/>
        <w:jc w:val="both"/>
        <w:rPr>
          <w:rFonts w:ascii="Times New Roman" w:hAnsi="Times New Roman" w:cs="Times New Roman"/>
          <w:sz w:val="16"/>
          <w:szCs w:val="16"/>
        </w:rPr>
      </w:pPr>
      <w:r>
        <w:rPr>
          <w:rFonts w:ascii="Times New Roman" w:hAnsi="Times New Roman" w:cs="Times New Roman"/>
          <w:sz w:val="16"/>
          <w:szCs w:val="16"/>
        </w:rPr>
        <w:t>4</w:t>
      </w:r>
      <w:r w:rsidR="000E6386" w:rsidRPr="009729F9">
        <w:rPr>
          <w:rFonts w:ascii="Times New Roman" w:hAnsi="Times New Roman" w:cs="Times New Roman"/>
          <w:sz w:val="16"/>
          <w:szCs w:val="16"/>
        </w:rPr>
        <w:t xml:space="preserve">. </w:t>
      </w:r>
      <w:r w:rsidR="00BD5390" w:rsidRPr="009729F9">
        <w:rPr>
          <w:rFonts w:ascii="Times New Roman" w:hAnsi="Times New Roman" w:cs="Times New Roman"/>
          <w:sz w:val="16"/>
          <w:szCs w:val="16"/>
        </w:rPr>
        <w:t xml:space="preserve"> </w:t>
      </w:r>
      <w:r w:rsidR="00F63D61">
        <w:rPr>
          <w:rFonts w:ascii="Times New Roman" w:hAnsi="Times New Roman" w:cs="Times New Roman"/>
          <w:sz w:val="16"/>
          <w:szCs w:val="16"/>
        </w:rPr>
        <w:t xml:space="preserve"> </w:t>
      </w:r>
      <w:r w:rsidR="000E6386" w:rsidRPr="009729F9">
        <w:rPr>
          <w:rFonts w:ascii="Times New Roman" w:hAnsi="Times New Roman" w:cs="Times New Roman"/>
          <w:sz w:val="16"/>
          <w:szCs w:val="16"/>
        </w:rPr>
        <w:t>Vypořádání případných daňových povinností souvisejících s výhrou zajistí Spolupořadatel, který je povinen toto vypořádání doložit Pořadateli a to do 10 dní od takového vypořádání.</w:t>
      </w:r>
    </w:p>
    <w:p w14:paraId="532D7E92" w14:textId="3428352D" w:rsidR="000E6386" w:rsidRPr="009729F9" w:rsidRDefault="00332102" w:rsidP="00714E74">
      <w:pPr>
        <w:pStyle w:val="Prosttext"/>
        <w:ind w:left="284" w:hanging="284"/>
        <w:jc w:val="both"/>
        <w:rPr>
          <w:rFonts w:ascii="Times New Roman" w:hAnsi="Times New Roman" w:cs="Times New Roman"/>
          <w:sz w:val="16"/>
          <w:szCs w:val="16"/>
        </w:rPr>
      </w:pPr>
      <w:r>
        <w:rPr>
          <w:rFonts w:ascii="Times New Roman" w:hAnsi="Times New Roman" w:cs="Times New Roman"/>
          <w:sz w:val="16"/>
          <w:szCs w:val="16"/>
        </w:rPr>
        <w:t>5</w:t>
      </w:r>
      <w:r w:rsidR="000E6386" w:rsidRPr="009729F9">
        <w:rPr>
          <w:rFonts w:ascii="Times New Roman" w:hAnsi="Times New Roman" w:cs="Times New Roman"/>
          <w:sz w:val="16"/>
          <w:szCs w:val="16"/>
        </w:rPr>
        <w:t xml:space="preserve">. </w:t>
      </w:r>
      <w:r w:rsidR="00BD5390" w:rsidRPr="009729F9">
        <w:rPr>
          <w:rFonts w:ascii="Times New Roman" w:hAnsi="Times New Roman" w:cs="Times New Roman"/>
          <w:sz w:val="16"/>
          <w:szCs w:val="16"/>
        </w:rPr>
        <w:t xml:space="preserve"> </w:t>
      </w:r>
      <w:r>
        <w:rPr>
          <w:rFonts w:ascii="Times New Roman" w:hAnsi="Times New Roman" w:cs="Times New Roman"/>
          <w:sz w:val="16"/>
          <w:szCs w:val="16"/>
        </w:rPr>
        <w:t xml:space="preserve">  </w:t>
      </w:r>
      <w:r w:rsidR="000E6386" w:rsidRPr="009729F9">
        <w:rPr>
          <w:rFonts w:ascii="Times New Roman" w:hAnsi="Times New Roman" w:cs="Times New Roman"/>
          <w:sz w:val="16"/>
          <w:szCs w:val="16"/>
        </w:rPr>
        <w:t xml:space="preserve">Soutěžící nemá právo požadovat jakoukoli náhradu nákladů, které vynaložil v souvislosti se svou účastí v Soutěži. </w:t>
      </w:r>
    </w:p>
    <w:p w14:paraId="135D786A" w14:textId="6491B765" w:rsidR="000E6386" w:rsidRPr="009729F9" w:rsidRDefault="00332102" w:rsidP="00714E74">
      <w:pPr>
        <w:pStyle w:val="Prosttext"/>
        <w:ind w:left="284" w:hanging="284"/>
        <w:jc w:val="both"/>
        <w:rPr>
          <w:rFonts w:ascii="Times New Roman" w:hAnsi="Times New Roman" w:cs="Times New Roman"/>
          <w:sz w:val="16"/>
          <w:szCs w:val="16"/>
        </w:rPr>
      </w:pPr>
      <w:r>
        <w:rPr>
          <w:rFonts w:ascii="Times New Roman" w:hAnsi="Times New Roman" w:cs="Times New Roman"/>
          <w:sz w:val="16"/>
          <w:szCs w:val="16"/>
        </w:rPr>
        <w:lastRenderedPageBreak/>
        <w:t>6</w:t>
      </w:r>
      <w:r w:rsidR="000E6386" w:rsidRPr="009729F9">
        <w:rPr>
          <w:rFonts w:ascii="Times New Roman" w:hAnsi="Times New Roman" w:cs="Times New Roman"/>
          <w:sz w:val="16"/>
          <w:szCs w:val="16"/>
        </w:rPr>
        <w:t>.</w:t>
      </w:r>
      <w:r w:rsidR="006C6A59" w:rsidRPr="009729F9">
        <w:rPr>
          <w:rFonts w:ascii="Times New Roman" w:hAnsi="Times New Roman" w:cs="Times New Roman"/>
          <w:sz w:val="16"/>
          <w:szCs w:val="16"/>
        </w:rPr>
        <w:t xml:space="preserve"> </w:t>
      </w:r>
      <w:r>
        <w:rPr>
          <w:rFonts w:ascii="Times New Roman" w:hAnsi="Times New Roman" w:cs="Times New Roman"/>
          <w:sz w:val="16"/>
          <w:szCs w:val="16"/>
        </w:rPr>
        <w:t xml:space="preserve"> </w:t>
      </w:r>
      <w:r w:rsidR="000E6386" w:rsidRPr="009729F9">
        <w:rPr>
          <w:rFonts w:ascii="Times New Roman" w:hAnsi="Times New Roman" w:cs="Times New Roman"/>
          <w:sz w:val="16"/>
          <w:szCs w:val="16"/>
        </w:rPr>
        <w:t xml:space="preserve"> Pro vyloučení pochybností se uvádí, že v případě, že v rámci Soutěže nedojdou žádné Správné formuláře, není Spolupořadatel povinen poskytovat nikomu Výhru.</w:t>
      </w:r>
    </w:p>
    <w:p w14:paraId="03E13807" w14:textId="77777777" w:rsidR="000E6386" w:rsidRPr="009729F9" w:rsidRDefault="000E6386" w:rsidP="00714E74">
      <w:pPr>
        <w:pStyle w:val="Normln1"/>
        <w:tabs>
          <w:tab w:val="num"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 w:hanging="284"/>
        <w:jc w:val="both"/>
        <w:rPr>
          <w:color w:val="auto"/>
          <w:sz w:val="16"/>
          <w:szCs w:val="16"/>
        </w:rPr>
      </w:pPr>
    </w:p>
    <w:p w14:paraId="722F1CE3" w14:textId="77777777" w:rsidR="000E6386" w:rsidRPr="009729F9" w:rsidRDefault="000E6386" w:rsidP="00482F29">
      <w:pPr>
        <w:pStyle w:val="Normln1"/>
        <w:tabs>
          <w:tab w:val="num"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 w:val="16"/>
          <w:szCs w:val="16"/>
        </w:rPr>
      </w:pPr>
    </w:p>
    <w:p w14:paraId="14742116" w14:textId="524E82A0" w:rsidR="000E6386" w:rsidRPr="009729F9" w:rsidRDefault="000E6386" w:rsidP="00B718D4">
      <w:pPr>
        <w:pStyle w:val="Normln1"/>
        <w:tabs>
          <w:tab w:val="left" w:pos="708"/>
          <w:tab w:val="left" w:pos="1416"/>
          <w:tab w:val="left" w:pos="2124"/>
          <w:tab w:val="left" w:pos="2832"/>
          <w:tab w:val="left" w:pos="3540"/>
          <w:tab w:val="left" w:pos="4155"/>
          <w:tab w:val="left" w:pos="4248"/>
          <w:tab w:val="center" w:pos="4533"/>
          <w:tab w:val="left" w:pos="4956"/>
          <w:tab w:val="left" w:pos="5664"/>
          <w:tab w:val="left" w:pos="6372"/>
          <w:tab w:val="left" w:pos="7080"/>
          <w:tab w:val="left" w:pos="7788"/>
          <w:tab w:val="left" w:pos="8496"/>
        </w:tabs>
        <w:jc w:val="center"/>
        <w:rPr>
          <w:b/>
          <w:color w:val="auto"/>
          <w:sz w:val="16"/>
          <w:szCs w:val="16"/>
        </w:rPr>
      </w:pPr>
      <w:r w:rsidRPr="009729F9">
        <w:rPr>
          <w:b/>
          <w:color w:val="auto"/>
          <w:sz w:val="16"/>
          <w:szCs w:val="16"/>
        </w:rPr>
        <w:t>V.</w:t>
      </w:r>
    </w:p>
    <w:p w14:paraId="4625FCC5" w14:textId="28F61D53" w:rsidR="000E6386" w:rsidRPr="009729F9" w:rsidRDefault="000E6386" w:rsidP="00B718D4">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rPr>
      </w:pPr>
      <w:r w:rsidRPr="009729F9">
        <w:rPr>
          <w:b/>
          <w:color w:val="auto"/>
          <w:sz w:val="16"/>
          <w:szCs w:val="16"/>
        </w:rPr>
        <w:t>Spole</w:t>
      </w:r>
      <w:r w:rsidRPr="009729F9">
        <w:rPr>
          <w:rFonts w:hint="eastAsia"/>
          <w:b/>
          <w:color w:val="auto"/>
          <w:sz w:val="16"/>
          <w:szCs w:val="16"/>
        </w:rPr>
        <w:t>č</w:t>
      </w:r>
      <w:r w:rsidRPr="009729F9">
        <w:rPr>
          <w:b/>
          <w:color w:val="auto"/>
          <w:sz w:val="16"/>
          <w:szCs w:val="16"/>
        </w:rPr>
        <w:t>n</w:t>
      </w:r>
      <w:r w:rsidRPr="009729F9">
        <w:rPr>
          <w:rFonts w:hint="eastAsia"/>
          <w:b/>
          <w:color w:val="auto"/>
          <w:sz w:val="16"/>
          <w:szCs w:val="16"/>
        </w:rPr>
        <w:t>á</w:t>
      </w:r>
      <w:r w:rsidRPr="009729F9">
        <w:rPr>
          <w:b/>
          <w:color w:val="auto"/>
          <w:sz w:val="16"/>
          <w:szCs w:val="16"/>
        </w:rPr>
        <w:t xml:space="preserve"> ustanoven</w:t>
      </w:r>
      <w:r w:rsidRPr="009729F9">
        <w:rPr>
          <w:rFonts w:hint="eastAsia"/>
          <w:b/>
          <w:color w:val="auto"/>
          <w:sz w:val="16"/>
          <w:szCs w:val="16"/>
        </w:rPr>
        <w:t>í</w:t>
      </w:r>
    </w:p>
    <w:p w14:paraId="3A5ED8C0" w14:textId="642E2D16" w:rsidR="000E6386" w:rsidRPr="009729F9" w:rsidRDefault="000E6386" w:rsidP="000E6386">
      <w:pPr>
        <w:pStyle w:val="Normln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 xml:space="preserve">V případě technických či jiných problémů při natáčení Pořadu může být Soutěž přerušena. Pořadatel na tuto okolnost vhodným způsobem upozorní, zejména v nejbližším vysílání Pořadu. V takovém případě se určení Výherce příslušného Soutěžního kola provádí z formulářů došlými </w:t>
      </w:r>
      <w:r w:rsidR="00390CF5" w:rsidRPr="009729F9">
        <w:rPr>
          <w:color w:val="auto"/>
          <w:sz w:val="16"/>
          <w:szCs w:val="16"/>
        </w:rPr>
        <w:t>Pořadateli</w:t>
      </w:r>
      <w:r w:rsidRPr="009729F9">
        <w:rPr>
          <w:color w:val="auto"/>
          <w:sz w:val="16"/>
          <w:szCs w:val="16"/>
        </w:rPr>
        <w:t xml:space="preserve"> předtím, než došlo k přerušení Soutěže.</w:t>
      </w:r>
    </w:p>
    <w:p w14:paraId="63AE06A7" w14:textId="77777777" w:rsidR="000E6386" w:rsidRPr="009729F9" w:rsidRDefault="000E6386" w:rsidP="000E6386">
      <w:pPr>
        <w:pStyle w:val="Normln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Protesty proti průběhu soutěže či rozhodnutí o Výherci či jiné protesty mohou být podávány pouze písemně, a to do 1 týdne od okamžiku vyhlášení Výherce. Protesty se podávají Pořadateli. Protest musí obsahovat popis skutečnosti, která je napadána, a stručné odůvodnění, proč je popsaná skutečnost označována za závadnou. K protestu, který nesplňuje výše popsané podmínky, nebude přihlédnuto. Protesty přezkoumává komise, v případě Pořadatele složená z dramaturga pořadu, šéfproducenta a dalšího pověřeného pracovníka. Do případného opačného rozhodnutí komise platí, že jsou rozhodnutí či opatření učiněná v rámci Soutěže správná.</w:t>
      </w:r>
    </w:p>
    <w:p w14:paraId="26422AC2" w14:textId="77777777" w:rsidR="000E6386" w:rsidRPr="009729F9" w:rsidRDefault="000E6386" w:rsidP="000E6386">
      <w:pPr>
        <w:pStyle w:val="Normln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O protestu musí být rozhodnuto nejpozději do jednoho měsíce od jeho doručení. Pokud komise dojde k názoru, že Herní řád byl porušen v neprospěch Soutěžícího, komise rozhodne jménem Pořadatele o způsobu zjednání nápravy v souladu s tímto Herním řádem. Pro vyloučení pochybností se uvádí, že zjednání nápravy v žádném případě nepřesáhne částku odpovídající hodnotě jednotlivé Výhry po případném zdanění v jednom Soutěžním kole, přičemž hodnota Výhry je pro účely tohoto odstavce tohoto herního řádu určena běžnými cenami Spolupořadatele.</w:t>
      </w:r>
    </w:p>
    <w:p w14:paraId="536F1224" w14:textId="77777777" w:rsidR="000E6386" w:rsidRPr="009729F9" w:rsidRDefault="000E6386" w:rsidP="000E6386">
      <w:pPr>
        <w:pStyle w:val="Normln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Rozhodnutí komise je konečné.</w:t>
      </w:r>
    </w:p>
    <w:p w14:paraId="6717DBB9"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color w:val="auto"/>
          <w:sz w:val="16"/>
          <w:szCs w:val="16"/>
        </w:rPr>
      </w:pPr>
    </w:p>
    <w:p w14:paraId="19553096" w14:textId="77777777" w:rsidR="000E6386" w:rsidRPr="009729F9" w:rsidRDefault="000E6386" w:rsidP="000E6386">
      <w:pPr>
        <w:pStyle w:val="Zkladntext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VI.</w:t>
      </w:r>
    </w:p>
    <w:p w14:paraId="74359EF0" w14:textId="77777777" w:rsidR="000E6386" w:rsidRPr="009729F9" w:rsidRDefault="000E6386" w:rsidP="000E6386">
      <w:pPr>
        <w:pStyle w:val="Zkladntext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Ochrana osobn</w:t>
      </w:r>
      <w:r w:rsidRPr="009729F9">
        <w:rPr>
          <w:rFonts w:ascii="Times New Roman Bold" w:hAnsi="Times New Roman Bold" w:hint="eastAsia"/>
          <w:b/>
          <w:color w:val="auto"/>
          <w:sz w:val="16"/>
          <w:szCs w:val="16"/>
        </w:rPr>
        <w:t>í</w:t>
      </w:r>
      <w:r w:rsidRPr="009729F9">
        <w:rPr>
          <w:rFonts w:ascii="Times New Roman Bold" w:hAnsi="Times New Roman Bold"/>
          <w:b/>
          <w:color w:val="auto"/>
          <w:sz w:val="16"/>
          <w:szCs w:val="16"/>
        </w:rPr>
        <w:t xml:space="preserve">ch </w:t>
      </w:r>
      <w:r w:rsidRPr="009729F9">
        <w:rPr>
          <w:rFonts w:ascii="Times New Roman Bold" w:hAnsi="Times New Roman Bold" w:hint="eastAsia"/>
          <w:b/>
          <w:color w:val="auto"/>
          <w:sz w:val="16"/>
          <w:szCs w:val="16"/>
        </w:rPr>
        <w:t>ú</w:t>
      </w:r>
      <w:r w:rsidRPr="009729F9">
        <w:rPr>
          <w:rFonts w:ascii="Times New Roman Bold" w:hAnsi="Times New Roman Bold"/>
          <w:b/>
          <w:color w:val="auto"/>
          <w:sz w:val="16"/>
          <w:szCs w:val="16"/>
        </w:rPr>
        <w:t>daj</w:t>
      </w:r>
      <w:r w:rsidRPr="009729F9">
        <w:rPr>
          <w:rFonts w:ascii="Times New Roman Bold" w:hAnsi="Times New Roman Bold" w:hint="eastAsia"/>
          <w:b/>
          <w:color w:val="auto"/>
          <w:sz w:val="16"/>
          <w:szCs w:val="16"/>
        </w:rPr>
        <w:t>ů</w:t>
      </w:r>
    </w:p>
    <w:p w14:paraId="481F6316" w14:textId="77777777" w:rsidR="000E6386" w:rsidRPr="009729F9" w:rsidRDefault="000E6386" w:rsidP="000E6386">
      <w:pPr>
        <w:pStyle w:val="Normln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Soutěžící účastí v Soutěži poskytuje Pořadateli a Spolupořadateli (dále jen Správci osobních údajů) souhlas se zpracováním osobních údajů, které Správcům osobních údajů případně sdělí pro účely organizace Soutěže podle příslušných právních předpisů, a to v rozsahu, který je nezbytný k organizaci Soutěže, a to po dobu trvání Soutěže a 6 měsíců po jejím skončení.</w:t>
      </w:r>
    </w:p>
    <w:p w14:paraId="77290D3E" w14:textId="77777777" w:rsidR="000E6386" w:rsidRPr="009729F9" w:rsidRDefault="000E6386" w:rsidP="000E6386">
      <w:pPr>
        <w:pStyle w:val="Normln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Požádá-li Soutěžící o informaci o zpracování svých osobních údajů, jsou Správci osobních údajů povinni tuto informaci bez zbytečného odkladu předat. Správci osobních údajů mají právo za poskytnutí informace požadovat přiměřenou úhradu nepřevyšující náklady nezbytné na poskytnutí informace.</w:t>
      </w:r>
    </w:p>
    <w:p w14:paraId="7CEE03F2" w14:textId="77777777" w:rsidR="000E6386" w:rsidRPr="009729F9" w:rsidRDefault="000E6386" w:rsidP="000E6386">
      <w:pPr>
        <w:pStyle w:val="Normln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Soutěžící, který zjistí nebo se domnívá, že Správci osobních údajů provádí zpracování jeho osobních údajů, které je v rozporu s ochranou soukromého nebo osobního života Soutěžícího nebo v rozporu se zákonem, zejména jsou-li osobní údaje nepřesné s ohledem na účel jejich zpracování, může (i) požádat Správce osobních údajů o vysvětlení, a (</w:t>
      </w:r>
      <w:proofErr w:type="spellStart"/>
      <w:r w:rsidRPr="009729F9">
        <w:rPr>
          <w:color w:val="auto"/>
          <w:sz w:val="16"/>
          <w:szCs w:val="16"/>
        </w:rPr>
        <w:t>ii</w:t>
      </w:r>
      <w:proofErr w:type="spellEnd"/>
      <w:r w:rsidRPr="009729F9">
        <w:rPr>
          <w:color w:val="auto"/>
          <w:sz w:val="16"/>
          <w:szCs w:val="16"/>
        </w:rPr>
        <w:t>) požadovat, aby Správci osobních údajů odstranili takto vzniklý stav. Zejména se může jednat o blokování, provedení opravy, doplnění nebo likvidaci osobních údajů. Je-li žádost Soutěžícího shledána oprávněnou, Správci osobních údajů odstraní neprodleně závadný stav. Nevyhoví-li Správci osobních údajů žádosti Soutěžícího, má Soutěžící právo obrátit se přímo na Úřad pro ochranu osobních údajů.</w:t>
      </w:r>
    </w:p>
    <w:p w14:paraId="521A6801" w14:textId="77777777" w:rsidR="000E6386" w:rsidRPr="009729F9" w:rsidRDefault="000E6386" w:rsidP="000E6386">
      <w:pPr>
        <w:pStyle w:val="Normln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color w:val="auto"/>
          <w:sz w:val="16"/>
          <w:szCs w:val="16"/>
        </w:rPr>
      </w:pPr>
      <w:r w:rsidRPr="009729F9">
        <w:rPr>
          <w:color w:val="auto"/>
          <w:sz w:val="16"/>
          <w:szCs w:val="16"/>
        </w:rPr>
        <w:t>Osobní údaje budou zpracovány v rozsahu, který Soutěžící případně sdělí Správcům osobních údajů.</w:t>
      </w:r>
    </w:p>
    <w:p w14:paraId="5A14C966" w14:textId="77777777" w:rsidR="000E6386" w:rsidRPr="009729F9" w:rsidRDefault="000E6386" w:rsidP="000E6386">
      <w:pPr>
        <w:pStyle w:val="Normln1"/>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jc w:val="both"/>
        <w:rPr>
          <w:rFonts w:ascii="Times New Roman Bold" w:hAnsi="Times New Roman Bold"/>
          <w:color w:val="auto"/>
          <w:sz w:val="16"/>
          <w:szCs w:val="16"/>
        </w:rPr>
      </w:pPr>
      <w:r w:rsidRPr="009729F9">
        <w:rPr>
          <w:color w:val="auto"/>
          <w:sz w:val="16"/>
          <w:szCs w:val="16"/>
        </w:rPr>
        <w:t>Poskytnutí osobních údajů ze strany Soutěžících je podmínkou účasti v Soutěži.</w:t>
      </w:r>
    </w:p>
    <w:p w14:paraId="6A7F427E"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auto"/>
          <w:sz w:val="16"/>
          <w:szCs w:val="16"/>
        </w:rPr>
      </w:pPr>
    </w:p>
    <w:p w14:paraId="2F26BFF4"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VII.</w:t>
      </w:r>
    </w:p>
    <w:p w14:paraId="7C9EC7DB" w14:textId="77777777" w:rsidR="000E6386" w:rsidRPr="009729F9" w:rsidRDefault="000E6386" w:rsidP="000E6386">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rPr>
      </w:pPr>
      <w:r w:rsidRPr="009729F9">
        <w:rPr>
          <w:b/>
          <w:color w:val="auto"/>
          <w:sz w:val="16"/>
          <w:szCs w:val="16"/>
        </w:rPr>
        <w:t>Zm</w:t>
      </w:r>
      <w:r w:rsidRPr="009729F9">
        <w:rPr>
          <w:rFonts w:hint="eastAsia"/>
          <w:b/>
          <w:color w:val="auto"/>
          <w:sz w:val="16"/>
          <w:szCs w:val="16"/>
        </w:rPr>
        <w:t>ě</w:t>
      </w:r>
      <w:r w:rsidRPr="009729F9">
        <w:rPr>
          <w:b/>
          <w:color w:val="auto"/>
          <w:sz w:val="16"/>
          <w:szCs w:val="16"/>
        </w:rPr>
        <w:t>ny Hern</w:t>
      </w:r>
      <w:r w:rsidRPr="009729F9">
        <w:rPr>
          <w:rFonts w:hint="eastAsia"/>
          <w:b/>
          <w:color w:val="auto"/>
          <w:sz w:val="16"/>
          <w:szCs w:val="16"/>
        </w:rPr>
        <w:t>í</w:t>
      </w:r>
      <w:r w:rsidRPr="009729F9">
        <w:rPr>
          <w:b/>
          <w:color w:val="auto"/>
          <w:sz w:val="16"/>
          <w:szCs w:val="16"/>
        </w:rPr>
        <w:t xml:space="preserve">ho </w:t>
      </w:r>
      <w:r w:rsidRPr="009729F9">
        <w:rPr>
          <w:rFonts w:hint="eastAsia"/>
          <w:b/>
          <w:color w:val="auto"/>
          <w:sz w:val="16"/>
          <w:szCs w:val="16"/>
        </w:rPr>
        <w:t>řá</w:t>
      </w:r>
      <w:r w:rsidRPr="009729F9">
        <w:rPr>
          <w:b/>
          <w:color w:val="auto"/>
          <w:sz w:val="16"/>
          <w:szCs w:val="16"/>
        </w:rPr>
        <w:t>du</w:t>
      </w:r>
    </w:p>
    <w:p w14:paraId="7266230D" w14:textId="77777777" w:rsidR="000E6386" w:rsidRPr="009729F9" w:rsidRDefault="000E6386" w:rsidP="000E6386">
      <w:pPr>
        <w:pStyle w:val="Zkladntext31"/>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color w:val="auto"/>
          <w:sz w:val="16"/>
          <w:szCs w:val="16"/>
        </w:rPr>
      </w:pPr>
      <w:r w:rsidRPr="009729F9">
        <w:rPr>
          <w:color w:val="auto"/>
          <w:sz w:val="16"/>
          <w:szCs w:val="16"/>
        </w:rPr>
        <w:t xml:space="preserve">Pořadatel si vyhrazuje právo na změny Herního řádu, a to vždy s účinností ke dni oznámení změny na webových stránkách Pořadatele, pokud Pořadatel </w:t>
      </w:r>
      <w:proofErr w:type="gramStart"/>
      <w:r w:rsidRPr="009729F9">
        <w:rPr>
          <w:color w:val="auto"/>
          <w:sz w:val="16"/>
          <w:szCs w:val="16"/>
        </w:rPr>
        <w:t>neurčí</w:t>
      </w:r>
      <w:proofErr w:type="gramEnd"/>
      <w:r w:rsidRPr="009729F9">
        <w:rPr>
          <w:color w:val="auto"/>
          <w:sz w:val="16"/>
          <w:szCs w:val="16"/>
        </w:rPr>
        <w:t xml:space="preserve"> pozdější datum. </w:t>
      </w:r>
    </w:p>
    <w:p w14:paraId="535BABB9" w14:textId="77777777" w:rsidR="000E6386" w:rsidRPr="009729F9" w:rsidRDefault="000E6386" w:rsidP="000E6386">
      <w:pPr>
        <w:pStyle w:val="Zkladntext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sz w:val="16"/>
          <w:szCs w:val="16"/>
        </w:rPr>
      </w:pPr>
    </w:p>
    <w:p w14:paraId="7ED7B7BD" w14:textId="77777777" w:rsidR="000E6386" w:rsidRPr="009729F9" w:rsidRDefault="000E6386" w:rsidP="000E6386">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Bold" w:hAnsi="Times New Roman Bold"/>
          <w:b/>
          <w:color w:val="auto"/>
          <w:sz w:val="16"/>
          <w:szCs w:val="16"/>
        </w:rPr>
      </w:pPr>
      <w:r w:rsidRPr="009729F9">
        <w:rPr>
          <w:rFonts w:ascii="Times New Roman Bold" w:hAnsi="Times New Roman Bold"/>
          <w:b/>
          <w:color w:val="auto"/>
          <w:sz w:val="16"/>
          <w:szCs w:val="16"/>
        </w:rPr>
        <w:t>VIII.</w:t>
      </w:r>
    </w:p>
    <w:p w14:paraId="34B0BE34" w14:textId="77777777" w:rsidR="000E6386" w:rsidRPr="009729F9" w:rsidRDefault="000E6386" w:rsidP="000E6386">
      <w:pPr>
        <w:pStyle w:val="Nadpis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rPr>
      </w:pPr>
      <w:r w:rsidRPr="009729F9">
        <w:rPr>
          <w:b/>
          <w:color w:val="auto"/>
          <w:sz w:val="16"/>
          <w:szCs w:val="16"/>
        </w:rPr>
        <w:t>Z</w:t>
      </w:r>
      <w:r w:rsidRPr="009729F9">
        <w:rPr>
          <w:rFonts w:hint="eastAsia"/>
          <w:b/>
          <w:color w:val="auto"/>
          <w:sz w:val="16"/>
          <w:szCs w:val="16"/>
        </w:rPr>
        <w:t>á</w:t>
      </w:r>
      <w:r w:rsidRPr="009729F9">
        <w:rPr>
          <w:b/>
          <w:color w:val="auto"/>
          <w:sz w:val="16"/>
          <w:szCs w:val="16"/>
        </w:rPr>
        <w:t>v</w:t>
      </w:r>
      <w:r w:rsidRPr="009729F9">
        <w:rPr>
          <w:rFonts w:hint="eastAsia"/>
          <w:b/>
          <w:color w:val="auto"/>
          <w:sz w:val="16"/>
          <w:szCs w:val="16"/>
        </w:rPr>
        <w:t>ě</w:t>
      </w:r>
      <w:r w:rsidRPr="009729F9">
        <w:rPr>
          <w:b/>
          <w:color w:val="auto"/>
          <w:sz w:val="16"/>
          <w:szCs w:val="16"/>
        </w:rPr>
        <w:t>re</w:t>
      </w:r>
      <w:r w:rsidRPr="009729F9">
        <w:rPr>
          <w:rFonts w:hint="eastAsia"/>
          <w:b/>
          <w:color w:val="auto"/>
          <w:sz w:val="16"/>
          <w:szCs w:val="16"/>
        </w:rPr>
        <w:t>č</w:t>
      </w:r>
      <w:r w:rsidRPr="009729F9">
        <w:rPr>
          <w:b/>
          <w:color w:val="auto"/>
          <w:sz w:val="16"/>
          <w:szCs w:val="16"/>
        </w:rPr>
        <w:t>n</w:t>
      </w:r>
      <w:r w:rsidRPr="009729F9">
        <w:rPr>
          <w:rFonts w:hint="eastAsia"/>
          <w:b/>
          <w:color w:val="auto"/>
          <w:sz w:val="16"/>
          <w:szCs w:val="16"/>
        </w:rPr>
        <w:t>á</w:t>
      </w:r>
      <w:r w:rsidRPr="009729F9">
        <w:rPr>
          <w:b/>
          <w:color w:val="auto"/>
          <w:sz w:val="16"/>
          <w:szCs w:val="16"/>
        </w:rPr>
        <w:t xml:space="preserve"> ustanoven</w:t>
      </w:r>
      <w:r w:rsidRPr="009729F9">
        <w:rPr>
          <w:rFonts w:hint="eastAsia"/>
          <w:b/>
          <w:color w:val="auto"/>
          <w:sz w:val="16"/>
          <w:szCs w:val="16"/>
        </w:rPr>
        <w:t>í</w:t>
      </w:r>
    </w:p>
    <w:p w14:paraId="7B7DA422" w14:textId="77777777" w:rsidR="000E6386" w:rsidRPr="009729F9" w:rsidRDefault="000E6386" w:rsidP="000E6386">
      <w:pPr>
        <w:pStyle w:val="Zkladntext3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284"/>
        <w:rPr>
          <w:color w:val="auto"/>
          <w:sz w:val="16"/>
          <w:szCs w:val="16"/>
        </w:rPr>
      </w:pPr>
      <w:r w:rsidRPr="009729F9">
        <w:rPr>
          <w:color w:val="auto"/>
          <w:sz w:val="16"/>
          <w:szCs w:val="16"/>
        </w:rPr>
        <w:t>Tento Herní řád nabývá účinnosti dnem jeho podpisu.</w:t>
      </w:r>
    </w:p>
    <w:p w14:paraId="1E0EA4FD" w14:textId="40969519" w:rsidR="000E6386" w:rsidRPr="009729F9" w:rsidRDefault="000E6386" w:rsidP="000E6386">
      <w:pPr>
        <w:pStyle w:val="Zkladntext3"/>
        <w:numPr>
          <w:ilvl w:val="0"/>
          <w:numId w:val="10"/>
        </w:numPr>
        <w:ind w:hanging="284"/>
        <w:rPr>
          <w:sz w:val="16"/>
          <w:szCs w:val="16"/>
        </w:rPr>
      </w:pPr>
      <w:r w:rsidRPr="009729F9">
        <w:rPr>
          <w:sz w:val="16"/>
          <w:szCs w:val="16"/>
        </w:rPr>
        <w:t xml:space="preserve">Tento Herní řád je zveřejněn na internetové stránce Pořadatele </w:t>
      </w:r>
      <w:hyperlink r:id="rId16" w:history="1">
        <w:r w:rsidR="00DB7249">
          <w:rPr>
            <w:rStyle w:val="Hypertextovodkaz"/>
            <w:sz w:val="16"/>
            <w:szCs w:val="16"/>
          </w:rPr>
          <w:t>www.doporadku.tv</w:t>
        </w:r>
      </w:hyperlink>
      <w:r w:rsidR="00DB7249">
        <w:t xml:space="preserve"> </w:t>
      </w:r>
      <w:r w:rsidRPr="009729F9">
        <w:rPr>
          <w:sz w:val="16"/>
          <w:szCs w:val="16"/>
        </w:rPr>
        <w:t xml:space="preserve">v období </w:t>
      </w:r>
      <w:r w:rsidRPr="009729F9">
        <w:rPr>
          <w:b/>
          <w:sz w:val="16"/>
          <w:szCs w:val="16"/>
        </w:rPr>
        <w:t>od</w:t>
      </w:r>
      <w:r w:rsidR="00A158BB" w:rsidRPr="009729F9">
        <w:rPr>
          <w:b/>
          <w:sz w:val="16"/>
          <w:szCs w:val="16"/>
        </w:rPr>
        <w:t xml:space="preserve"> </w:t>
      </w:r>
      <w:r w:rsidR="008A32C6">
        <w:rPr>
          <w:b/>
          <w:sz w:val="16"/>
          <w:szCs w:val="16"/>
        </w:rPr>
        <w:t>19.5.2023</w:t>
      </w:r>
      <w:r w:rsidRPr="009729F9">
        <w:rPr>
          <w:b/>
          <w:sz w:val="16"/>
          <w:szCs w:val="16"/>
        </w:rPr>
        <w:t xml:space="preserve"> do </w:t>
      </w:r>
      <w:r w:rsidR="008A32C6">
        <w:rPr>
          <w:b/>
          <w:sz w:val="16"/>
          <w:szCs w:val="16"/>
        </w:rPr>
        <w:t>30.6.2023.</w:t>
      </w:r>
    </w:p>
    <w:p w14:paraId="1E2C72F0" w14:textId="1A32FA36" w:rsidR="003F7508" w:rsidRDefault="000E6386" w:rsidP="00482F29">
      <w:pPr>
        <w:pStyle w:val="Zkladntext3"/>
        <w:numPr>
          <w:ilvl w:val="0"/>
          <w:numId w:val="10"/>
        </w:numPr>
        <w:ind w:hanging="284"/>
        <w:rPr>
          <w:sz w:val="16"/>
          <w:szCs w:val="16"/>
        </w:rPr>
      </w:pPr>
      <w:r w:rsidRPr="009729F9">
        <w:rPr>
          <w:sz w:val="16"/>
          <w:szCs w:val="16"/>
        </w:rPr>
        <w:t>Podmínky Soutěže se řídí právem České republiky.</w:t>
      </w:r>
    </w:p>
    <w:p w14:paraId="30B5B1A0" w14:textId="456C0FF5" w:rsidR="00DB1A58" w:rsidRDefault="00DB1A58" w:rsidP="00DB1A58">
      <w:pPr>
        <w:pStyle w:val="Zkladntext3"/>
        <w:rPr>
          <w:sz w:val="16"/>
          <w:szCs w:val="16"/>
        </w:rPr>
      </w:pPr>
    </w:p>
    <w:p w14:paraId="5DACF2C2" w14:textId="4EE9E4A0" w:rsidR="00DB1A58" w:rsidRDefault="00DB1A58" w:rsidP="00DB1A58">
      <w:pPr>
        <w:pStyle w:val="Zkladntext3"/>
        <w:rPr>
          <w:sz w:val="16"/>
          <w:szCs w:val="16"/>
        </w:rPr>
      </w:pPr>
    </w:p>
    <w:p w14:paraId="7DF4BA65" w14:textId="309FA097" w:rsidR="00DB1A58" w:rsidRPr="00DB1A58" w:rsidRDefault="00DB1A58" w:rsidP="00DB1A58">
      <w:pPr>
        <w:pStyle w:val="Zkladntext3"/>
        <w:rPr>
          <w:sz w:val="16"/>
          <w:szCs w:val="16"/>
        </w:rPr>
      </w:pPr>
    </w:p>
    <w:tbl>
      <w:tblPr>
        <w:tblW w:w="17872" w:type="dxa"/>
        <w:tblInd w:w="118" w:type="dxa"/>
        <w:tblLayout w:type="fixed"/>
        <w:tblLook w:val="0000" w:firstRow="0" w:lastRow="0" w:firstColumn="0" w:lastColumn="0" w:noHBand="0" w:noVBand="0"/>
      </w:tblPr>
      <w:tblGrid>
        <w:gridCol w:w="4468"/>
        <w:gridCol w:w="4468"/>
        <w:gridCol w:w="4468"/>
        <w:gridCol w:w="4468"/>
      </w:tblGrid>
      <w:tr w:rsidR="00DB1A58" w:rsidRPr="00DB1A58" w14:paraId="60FFF928" w14:textId="77777777" w:rsidTr="00372803">
        <w:trPr>
          <w:cantSplit/>
          <w:trHeight w:val="300"/>
        </w:trPr>
        <w:tc>
          <w:tcPr>
            <w:tcW w:w="4468" w:type="dxa"/>
            <w:shd w:val="clear" w:color="auto" w:fill="FFFFFF"/>
          </w:tcPr>
          <w:p w14:paraId="1F178D4F" w14:textId="0A75A95E"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color w:val="auto"/>
                <w:sz w:val="16"/>
                <w:szCs w:val="16"/>
              </w:rPr>
            </w:pPr>
            <w:r w:rsidRPr="00DB1A58">
              <w:rPr>
                <w:color w:val="auto"/>
                <w:sz w:val="16"/>
                <w:szCs w:val="16"/>
              </w:rPr>
              <w:t xml:space="preserve">V Praze dne </w:t>
            </w:r>
            <w:r w:rsidR="008A32C6">
              <w:rPr>
                <w:color w:val="auto"/>
                <w:sz w:val="16"/>
                <w:szCs w:val="16"/>
              </w:rPr>
              <w:t>1</w:t>
            </w:r>
            <w:r w:rsidR="00F63D61">
              <w:rPr>
                <w:color w:val="auto"/>
                <w:sz w:val="16"/>
                <w:szCs w:val="16"/>
              </w:rPr>
              <w:t>8</w:t>
            </w:r>
            <w:r w:rsidR="008A32C6">
              <w:rPr>
                <w:color w:val="auto"/>
                <w:sz w:val="16"/>
                <w:szCs w:val="16"/>
              </w:rPr>
              <w:t>.4.2023</w:t>
            </w:r>
          </w:p>
        </w:tc>
        <w:tc>
          <w:tcPr>
            <w:tcW w:w="4468" w:type="dxa"/>
            <w:shd w:val="clear" w:color="auto" w:fill="FFFFFF"/>
          </w:tcPr>
          <w:p w14:paraId="6594C545"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color w:val="auto"/>
                <w:sz w:val="16"/>
                <w:szCs w:val="16"/>
              </w:rPr>
            </w:pPr>
          </w:p>
        </w:tc>
        <w:tc>
          <w:tcPr>
            <w:tcW w:w="4468" w:type="dxa"/>
            <w:shd w:val="clear" w:color="auto" w:fill="FFFFFF"/>
            <w:tcMar>
              <w:top w:w="0" w:type="dxa"/>
              <w:left w:w="0" w:type="dxa"/>
              <w:bottom w:w="0" w:type="dxa"/>
              <w:right w:w="0" w:type="dxa"/>
            </w:tcMar>
          </w:tcPr>
          <w:p w14:paraId="1760E367"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color w:val="auto"/>
                <w:sz w:val="16"/>
                <w:szCs w:val="16"/>
              </w:rPr>
            </w:pPr>
          </w:p>
        </w:tc>
        <w:tc>
          <w:tcPr>
            <w:tcW w:w="4468" w:type="dxa"/>
            <w:shd w:val="clear" w:color="auto" w:fill="FFFFFF"/>
            <w:tcMar>
              <w:top w:w="0" w:type="dxa"/>
              <w:left w:w="0" w:type="dxa"/>
              <w:bottom w:w="0" w:type="dxa"/>
              <w:right w:w="0" w:type="dxa"/>
            </w:tcMar>
          </w:tcPr>
          <w:p w14:paraId="7B009924"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color w:val="auto"/>
                <w:sz w:val="16"/>
                <w:szCs w:val="16"/>
              </w:rPr>
            </w:pPr>
          </w:p>
        </w:tc>
      </w:tr>
    </w:tbl>
    <w:p w14:paraId="57064FC4" w14:textId="77777777" w:rsidR="00DB1A58" w:rsidRPr="00DB1A58" w:rsidRDefault="00DB1A58" w:rsidP="00DB1A58">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auto"/>
          <w:sz w:val="16"/>
          <w:szCs w:val="16"/>
          <w:u w:val="single"/>
        </w:rPr>
      </w:pPr>
    </w:p>
    <w:tbl>
      <w:tblPr>
        <w:tblW w:w="0" w:type="auto"/>
        <w:tblInd w:w="10" w:type="dxa"/>
        <w:tblLayout w:type="fixed"/>
        <w:tblLook w:val="0000" w:firstRow="0" w:lastRow="0" w:firstColumn="0" w:lastColumn="0" w:noHBand="0" w:noVBand="0"/>
      </w:tblPr>
      <w:tblGrid>
        <w:gridCol w:w="4468"/>
        <w:gridCol w:w="4468"/>
      </w:tblGrid>
      <w:tr w:rsidR="00DB1A58" w:rsidRPr="00DB1A58" w14:paraId="1895FCF2" w14:textId="77777777" w:rsidTr="00372803">
        <w:trPr>
          <w:cantSplit/>
          <w:trHeight w:val="300"/>
        </w:trPr>
        <w:tc>
          <w:tcPr>
            <w:tcW w:w="4468" w:type="dxa"/>
            <w:shd w:val="clear" w:color="auto" w:fill="FFFFFF"/>
            <w:tcMar>
              <w:top w:w="0" w:type="dxa"/>
              <w:left w:w="0" w:type="dxa"/>
              <w:bottom w:w="0" w:type="dxa"/>
              <w:right w:w="0" w:type="dxa"/>
            </w:tcMar>
          </w:tcPr>
          <w:p w14:paraId="282F030C"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color w:val="auto"/>
                <w:sz w:val="16"/>
                <w:szCs w:val="16"/>
              </w:rPr>
            </w:pPr>
          </w:p>
        </w:tc>
        <w:tc>
          <w:tcPr>
            <w:tcW w:w="4468" w:type="dxa"/>
            <w:shd w:val="clear" w:color="auto" w:fill="FFFFFF"/>
            <w:tcMar>
              <w:top w:w="0" w:type="dxa"/>
              <w:left w:w="0" w:type="dxa"/>
              <w:bottom w:w="0" w:type="dxa"/>
              <w:right w:w="0" w:type="dxa"/>
            </w:tcMar>
          </w:tcPr>
          <w:p w14:paraId="2E94ABF7"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color w:val="auto"/>
                <w:sz w:val="16"/>
                <w:szCs w:val="16"/>
              </w:rPr>
            </w:pPr>
          </w:p>
        </w:tc>
      </w:tr>
      <w:tr w:rsidR="00DB1A58" w:rsidRPr="00DB1A58" w14:paraId="1B9816C3" w14:textId="77777777" w:rsidTr="00372803">
        <w:trPr>
          <w:cantSplit/>
          <w:trHeight w:val="1320"/>
        </w:trPr>
        <w:tc>
          <w:tcPr>
            <w:tcW w:w="4468" w:type="dxa"/>
            <w:shd w:val="clear" w:color="auto" w:fill="FFFFFF"/>
            <w:tcMar>
              <w:top w:w="0" w:type="dxa"/>
              <w:left w:w="0" w:type="dxa"/>
              <w:bottom w:w="0" w:type="dxa"/>
              <w:right w:w="0" w:type="dxa"/>
            </w:tcMar>
          </w:tcPr>
          <w:p w14:paraId="4D159E10"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515DB6F6"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1340CB78"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37CA74BD"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DB1A58">
              <w:rPr>
                <w:color w:val="auto"/>
                <w:sz w:val="16"/>
                <w:szCs w:val="16"/>
              </w:rPr>
              <w:t>______________________</w:t>
            </w:r>
          </w:p>
          <w:p w14:paraId="6CED4EB3"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b/>
                <w:color w:val="auto"/>
                <w:sz w:val="16"/>
                <w:szCs w:val="16"/>
              </w:rPr>
            </w:pPr>
            <w:r w:rsidRPr="00DB1A58">
              <w:rPr>
                <w:rFonts w:ascii="Times New Roman Bold" w:hAnsi="Times New Roman Bold"/>
                <w:b/>
                <w:color w:val="auto"/>
                <w:sz w:val="16"/>
                <w:szCs w:val="16"/>
              </w:rPr>
              <w:t>FTV Prima, spol. s</w:t>
            </w:r>
            <w:r w:rsidRPr="00DB1A58">
              <w:rPr>
                <w:rFonts w:ascii="Times New Roman Bold" w:hAnsi="Times New Roman Bold" w:hint="eastAsia"/>
                <w:b/>
                <w:color w:val="auto"/>
                <w:sz w:val="16"/>
                <w:szCs w:val="16"/>
              </w:rPr>
              <w:t> </w:t>
            </w:r>
            <w:r w:rsidRPr="00DB1A58">
              <w:rPr>
                <w:rFonts w:ascii="Times New Roman Bold" w:hAnsi="Times New Roman Bold"/>
                <w:b/>
                <w:color w:val="auto"/>
                <w:sz w:val="16"/>
                <w:szCs w:val="16"/>
              </w:rPr>
              <w:t>r.o.</w:t>
            </w:r>
          </w:p>
          <w:p w14:paraId="66F11346"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DB1A58">
              <w:rPr>
                <w:color w:val="auto"/>
                <w:sz w:val="16"/>
                <w:szCs w:val="16"/>
              </w:rPr>
              <w:t>Ing. Marek Singer</w:t>
            </w:r>
          </w:p>
          <w:p w14:paraId="497D5426"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DB1A58">
              <w:rPr>
                <w:color w:val="auto"/>
                <w:sz w:val="16"/>
                <w:szCs w:val="16"/>
              </w:rPr>
              <w:t>jednatel</w:t>
            </w:r>
          </w:p>
          <w:p w14:paraId="681208F9"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tc>
        <w:tc>
          <w:tcPr>
            <w:tcW w:w="4468" w:type="dxa"/>
            <w:shd w:val="clear" w:color="auto" w:fill="FFFFFF"/>
            <w:tcMar>
              <w:top w:w="0" w:type="dxa"/>
              <w:left w:w="0" w:type="dxa"/>
              <w:bottom w:w="0" w:type="dxa"/>
              <w:right w:w="0" w:type="dxa"/>
            </w:tcMar>
          </w:tcPr>
          <w:p w14:paraId="16EF2A20"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702FD627"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76378FC6"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4C9397A4" w14:textId="5C3568B4"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Pr>
                <w:color w:val="auto"/>
                <w:sz w:val="16"/>
                <w:szCs w:val="16"/>
              </w:rPr>
              <w:t>_</w:t>
            </w:r>
            <w:r w:rsidRPr="00DB1A58">
              <w:rPr>
                <w:color w:val="auto"/>
                <w:sz w:val="16"/>
                <w:szCs w:val="16"/>
              </w:rPr>
              <w:t>______________________</w:t>
            </w:r>
          </w:p>
          <w:p w14:paraId="38A4EF4C" w14:textId="77777777" w:rsidR="004C1095" w:rsidRDefault="004C1095"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b/>
                <w:color w:val="auto"/>
                <w:sz w:val="16"/>
                <w:szCs w:val="16"/>
              </w:rPr>
            </w:pPr>
            <w:r w:rsidRPr="004C1095">
              <w:rPr>
                <w:rFonts w:ascii="Times New Roman Bold" w:hAnsi="Times New Roman Bold"/>
                <w:b/>
                <w:color w:val="auto"/>
                <w:sz w:val="16"/>
                <w:szCs w:val="16"/>
              </w:rPr>
              <w:t>LEIFHEIT CZ a.s.</w:t>
            </w:r>
          </w:p>
          <w:p w14:paraId="5A9F82CA" w14:textId="0A75FD18" w:rsidR="004C1095" w:rsidRDefault="004C1095"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4C1095">
              <w:rPr>
                <w:color w:val="auto"/>
                <w:sz w:val="16"/>
                <w:szCs w:val="16"/>
              </w:rPr>
              <w:t>Ing. M</w:t>
            </w:r>
            <w:r w:rsidR="00F60C23">
              <w:rPr>
                <w:color w:val="auto"/>
                <w:sz w:val="16"/>
                <w:szCs w:val="16"/>
              </w:rPr>
              <w:t>artin Jírovec</w:t>
            </w:r>
          </w:p>
          <w:p w14:paraId="0EDEFCE2" w14:textId="6D4DBED9" w:rsidR="00DB1A58" w:rsidRPr="00DB1A58" w:rsidRDefault="00B9388F"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Pr>
                <w:color w:val="auto"/>
                <w:sz w:val="16"/>
                <w:szCs w:val="16"/>
              </w:rPr>
              <w:t>Předseda představenstva</w:t>
            </w:r>
          </w:p>
        </w:tc>
      </w:tr>
      <w:tr w:rsidR="00DB1A58" w:rsidRPr="00DB1A58" w14:paraId="67EE0305" w14:textId="77777777" w:rsidTr="00372803">
        <w:trPr>
          <w:cantSplit/>
          <w:trHeight w:val="1540"/>
        </w:trPr>
        <w:tc>
          <w:tcPr>
            <w:tcW w:w="4468" w:type="dxa"/>
            <w:shd w:val="clear" w:color="auto" w:fill="FFFFFF"/>
            <w:tcMar>
              <w:top w:w="0" w:type="dxa"/>
              <w:left w:w="0" w:type="dxa"/>
              <w:bottom w:w="0" w:type="dxa"/>
              <w:right w:w="0" w:type="dxa"/>
            </w:tcMar>
          </w:tcPr>
          <w:p w14:paraId="34ADF435"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107E6608"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5C1CED0A"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5CBE71F2"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DB1A58">
              <w:rPr>
                <w:color w:val="auto"/>
                <w:sz w:val="16"/>
                <w:szCs w:val="16"/>
              </w:rPr>
              <w:t>______________________</w:t>
            </w:r>
          </w:p>
          <w:p w14:paraId="11263E8A"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ascii="Times New Roman Bold" w:hAnsi="Times New Roman Bold"/>
                <w:b/>
                <w:color w:val="auto"/>
                <w:sz w:val="16"/>
                <w:szCs w:val="16"/>
              </w:rPr>
            </w:pPr>
            <w:r w:rsidRPr="00DB1A58">
              <w:rPr>
                <w:rFonts w:ascii="Times New Roman Bold" w:hAnsi="Times New Roman Bold"/>
                <w:b/>
                <w:color w:val="auto"/>
                <w:sz w:val="16"/>
                <w:szCs w:val="16"/>
              </w:rPr>
              <w:t>FTV Prima, spol. s</w:t>
            </w:r>
            <w:r w:rsidRPr="00DB1A58">
              <w:rPr>
                <w:rFonts w:ascii="Times New Roman Bold" w:hAnsi="Times New Roman Bold" w:hint="eastAsia"/>
                <w:b/>
                <w:color w:val="auto"/>
                <w:sz w:val="16"/>
                <w:szCs w:val="16"/>
              </w:rPr>
              <w:t> </w:t>
            </w:r>
            <w:r w:rsidRPr="00DB1A58">
              <w:rPr>
                <w:rFonts w:ascii="Times New Roman Bold" w:hAnsi="Times New Roman Bold"/>
                <w:b/>
                <w:color w:val="auto"/>
                <w:sz w:val="16"/>
                <w:szCs w:val="16"/>
              </w:rPr>
              <w:t>r.o.</w:t>
            </w:r>
          </w:p>
          <w:p w14:paraId="0339DDA6"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DB1A58">
              <w:rPr>
                <w:color w:val="auto"/>
                <w:sz w:val="16"/>
                <w:szCs w:val="16"/>
              </w:rPr>
              <w:t>Ing. Josef Stránský</w:t>
            </w:r>
          </w:p>
          <w:p w14:paraId="5DF8CE8B"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r w:rsidRPr="00DB1A58">
              <w:rPr>
                <w:color w:val="auto"/>
                <w:sz w:val="16"/>
                <w:szCs w:val="16"/>
              </w:rPr>
              <w:t>jednatel</w:t>
            </w:r>
          </w:p>
        </w:tc>
        <w:tc>
          <w:tcPr>
            <w:tcW w:w="4468" w:type="dxa"/>
            <w:shd w:val="clear" w:color="auto" w:fill="FFFFFF"/>
            <w:tcMar>
              <w:top w:w="0" w:type="dxa"/>
              <w:left w:w="0" w:type="dxa"/>
              <w:bottom w:w="0" w:type="dxa"/>
              <w:right w:w="0" w:type="dxa"/>
            </w:tcMar>
          </w:tcPr>
          <w:p w14:paraId="2D188EE7"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222F0DAF"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022CBD48"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09662A4F"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ascii="Times New Roman Bold" w:hAnsi="Times New Roman Bold"/>
                <w:b/>
                <w:color w:val="auto"/>
                <w:sz w:val="16"/>
                <w:szCs w:val="16"/>
              </w:rPr>
            </w:pPr>
          </w:p>
          <w:p w14:paraId="2F71C031"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p w14:paraId="39E6D7B5" w14:textId="77777777" w:rsidR="00DB1A58" w:rsidRPr="00DB1A58" w:rsidRDefault="00DB1A58" w:rsidP="00372803">
            <w:pPr>
              <w:pStyle w:val="Norml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color w:val="auto"/>
                <w:sz w:val="16"/>
                <w:szCs w:val="16"/>
              </w:rPr>
            </w:pPr>
          </w:p>
        </w:tc>
      </w:tr>
    </w:tbl>
    <w:p w14:paraId="30F6CB42" w14:textId="77777777" w:rsidR="00DB1A58" w:rsidRPr="00DB1A58" w:rsidRDefault="00DB1A58" w:rsidP="00DB1A58">
      <w:pPr>
        <w:pStyle w:val="FreeForm"/>
        <w:rPr>
          <w:color w:val="auto"/>
          <w:sz w:val="16"/>
          <w:szCs w:val="16"/>
        </w:rPr>
      </w:pPr>
    </w:p>
    <w:p w14:paraId="76E089E8" w14:textId="77777777" w:rsidR="00DB1A58" w:rsidRPr="00DB1A58" w:rsidRDefault="00DB1A58" w:rsidP="00DB1A58">
      <w:pPr>
        <w:pStyle w:val="Zkladntext3"/>
        <w:rPr>
          <w:sz w:val="16"/>
          <w:szCs w:val="16"/>
        </w:rPr>
      </w:pPr>
    </w:p>
    <w:sectPr w:rsidR="00DB1A58" w:rsidRPr="00DB1A58" w:rsidSect="00962FAA">
      <w:headerReference w:type="even" r:id="rId17"/>
      <w:headerReference w:type="default" r:id="rId18"/>
      <w:footerReference w:type="even" r:id="rId19"/>
      <w:footerReference w:type="default" r:id="rId20"/>
      <w:headerReference w:type="first" r:id="rId21"/>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8CB2" w14:textId="77777777" w:rsidR="00FE5C6D" w:rsidRDefault="00FE5C6D">
      <w:r>
        <w:separator/>
      </w:r>
    </w:p>
  </w:endnote>
  <w:endnote w:type="continuationSeparator" w:id="0">
    <w:p w14:paraId="193C04E1" w14:textId="77777777" w:rsidR="00FE5C6D" w:rsidRDefault="00FE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EE"/>
    <w:family w:val="auto"/>
    <w:pitch w:val="variable"/>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C8E0" w14:textId="77777777" w:rsidR="00054349" w:rsidRDefault="00054349">
    <w:pPr>
      <w:pStyle w:val="Zpat1"/>
      <w:tabs>
        <w:tab w:val="clear" w:pos="9072"/>
        <w:tab w:val="right" w:pos="9046"/>
      </w:tabs>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2239" w14:textId="77777777" w:rsidR="00054349" w:rsidRDefault="00054349">
    <w:pPr>
      <w:pStyle w:val="Zpat1"/>
      <w:tabs>
        <w:tab w:val="clear" w:pos="9072"/>
        <w:tab w:val="right" w:pos="904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ED96" w14:textId="77777777" w:rsidR="00FE5C6D" w:rsidRDefault="00FE5C6D">
      <w:r>
        <w:separator/>
      </w:r>
    </w:p>
  </w:footnote>
  <w:footnote w:type="continuationSeparator" w:id="0">
    <w:p w14:paraId="660FE210" w14:textId="77777777" w:rsidR="00FE5C6D" w:rsidRDefault="00FE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5B28" w14:textId="77777777" w:rsidR="00054349" w:rsidRDefault="00054349">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2F56E4D3" w14:textId="77777777" w:rsidR="00054349" w:rsidRDefault="00772C7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Pr>
        <w:noProof/>
      </w:rPr>
      <mc:AlternateContent>
        <mc:Choice Requires="wps">
          <w:drawing>
            <wp:anchor distT="0" distB="0" distL="114300" distR="114300" simplePos="0" relativeHeight="251658240" behindDoc="1" locked="0" layoutInCell="1" allowOverlap="1" wp14:anchorId="567F2D74" wp14:editId="67FFA204">
              <wp:simplePos x="0" y="0"/>
              <wp:positionH relativeFrom="page">
                <wp:posOffset>3780155</wp:posOffset>
              </wp:positionH>
              <wp:positionV relativeFrom="page">
                <wp:posOffset>10014585</wp:posOffset>
              </wp:positionV>
              <wp:extent cx="101600"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74EBFC8" w14:textId="7E62CD3B" w:rsidR="00054349" w:rsidRDefault="004D3FA9">
                          <w:pPr>
                            <w:pStyle w:val="Zpat1"/>
                            <w:rPr>
                              <w:color w:val="auto"/>
                            </w:rPr>
                          </w:pPr>
                          <w:r>
                            <w:rPr>
                              <w:rStyle w:val="slostrnky1"/>
                            </w:rPr>
                            <w:fldChar w:fldCharType="begin"/>
                          </w:r>
                          <w:r w:rsidR="00054349">
                            <w:rPr>
                              <w:rStyle w:val="slostrnky1"/>
                            </w:rPr>
                            <w:instrText xml:space="preserve"> PAGE </w:instrText>
                          </w:r>
                          <w:r>
                            <w:rPr>
                              <w:rStyle w:val="slostrnky1"/>
                            </w:rPr>
                            <w:fldChar w:fldCharType="separate"/>
                          </w:r>
                          <w:r w:rsidR="00E6183E">
                            <w:rPr>
                              <w:rStyle w:val="slostrnky1"/>
                              <w:noProof/>
                            </w:rPr>
                            <w:t>2</w:t>
                          </w:r>
                          <w:r>
                            <w:rPr>
                              <w:rStyle w:val="slostrnky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2D74" id="Rectangle 2" o:spid="_x0000_s1026" style="position:absolute;margin-left:297.65pt;margin-top:788.55pt;width: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" stroked="f" strokeweight="1pt">
              <v:path arrowok="t"/>
              <v:textbox inset="0,0,0,0">
                <w:txbxContent>
                  <w:p w14:paraId="574EBFC8" w14:textId="7E62CD3B" w:rsidR="00054349" w:rsidRDefault="004D3FA9">
                    <w:pPr>
                      <w:pStyle w:val="Zpat1"/>
                      <w:rPr>
                        <w:color w:val="auto"/>
                      </w:rPr>
                    </w:pPr>
                    <w:r>
                      <w:rPr>
                        <w:rStyle w:val="slostrnky1"/>
                      </w:rPr>
                      <w:fldChar w:fldCharType="begin"/>
                    </w:r>
                    <w:r w:rsidR="00054349">
                      <w:rPr>
                        <w:rStyle w:val="slostrnky1"/>
                      </w:rPr>
                      <w:instrText xml:space="preserve"> PAGE </w:instrText>
                    </w:r>
                    <w:r>
                      <w:rPr>
                        <w:rStyle w:val="slostrnky1"/>
                      </w:rPr>
                      <w:fldChar w:fldCharType="separate"/>
                    </w:r>
                    <w:r w:rsidR="00E6183E">
                      <w:rPr>
                        <w:rStyle w:val="slostrnky1"/>
                        <w:noProof/>
                      </w:rPr>
                      <w:t>2</w:t>
                    </w:r>
                    <w:r>
                      <w:rPr>
                        <w:rStyle w:val="slostrnky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492D" w14:textId="77777777" w:rsidR="00054349" w:rsidRDefault="00054349">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ECC518F" w14:textId="77777777" w:rsidR="00054349" w:rsidRDefault="00772C7C">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rPr>
        <w:noProof/>
      </w:rPr>
      <mc:AlternateContent>
        <mc:Choice Requires="wps">
          <w:drawing>
            <wp:anchor distT="0" distB="0" distL="114300" distR="114300" simplePos="0" relativeHeight="251657216" behindDoc="1" locked="0" layoutInCell="1" allowOverlap="1" wp14:anchorId="54F75C5A" wp14:editId="309ECDED">
              <wp:simplePos x="0" y="0"/>
              <wp:positionH relativeFrom="page">
                <wp:posOffset>3780155</wp:posOffset>
              </wp:positionH>
              <wp:positionV relativeFrom="page">
                <wp:posOffset>10014585</wp:posOffset>
              </wp:positionV>
              <wp:extent cx="101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7CAF1A" w14:textId="1B6A9139" w:rsidR="00054349" w:rsidRDefault="004D3FA9">
                          <w:pPr>
                            <w:pStyle w:val="Zpat1"/>
                            <w:rPr>
                              <w:color w:val="auto"/>
                            </w:rPr>
                          </w:pPr>
                          <w:r>
                            <w:rPr>
                              <w:rStyle w:val="slostrnky1"/>
                            </w:rPr>
                            <w:fldChar w:fldCharType="begin"/>
                          </w:r>
                          <w:r w:rsidR="00054349">
                            <w:rPr>
                              <w:rStyle w:val="slostrnky1"/>
                            </w:rPr>
                            <w:instrText xml:space="preserve"> PAGE </w:instrText>
                          </w:r>
                          <w:r>
                            <w:rPr>
                              <w:rStyle w:val="slostrnky1"/>
                            </w:rPr>
                            <w:fldChar w:fldCharType="separate"/>
                          </w:r>
                          <w:r w:rsidR="00E6183E">
                            <w:rPr>
                              <w:rStyle w:val="slostrnky1"/>
                              <w:noProof/>
                            </w:rPr>
                            <w:t>5</w:t>
                          </w:r>
                          <w:r>
                            <w:rPr>
                              <w:rStyle w:val="slostrnky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5C5A" id="Rectangle 1" o:spid="_x0000_s1027" style="position:absolute;margin-left:297.65pt;margin-top:788.55pt;width: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" stroked="f" strokeweight="1pt">
              <v:path arrowok="t"/>
              <v:textbox inset="0,0,0,0">
                <w:txbxContent>
                  <w:p w14:paraId="097CAF1A" w14:textId="1B6A9139" w:rsidR="00054349" w:rsidRDefault="004D3FA9">
                    <w:pPr>
                      <w:pStyle w:val="Zpat1"/>
                      <w:rPr>
                        <w:color w:val="auto"/>
                      </w:rPr>
                    </w:pPr>
                    <w:r>
                      <w:rPr>
                        <w:rStyle w:val="slostrnky1"/>
                      </w:rPr>
                      <w:fldChar w:fldCharType="begin"/>
                    </w:r>
                    <w:r w:rsidR="00054349">
                      <w:rPr>
                        <w:rStyle w:val="slostrnky1"/>
                      </w:rPr>
                      <w:instrText xml:space="preserve"> PAGE </w:instrText>
                    </w:r>
                    <w:r>
                      <w:rPr>
                        <w:rStyle w:val="slostrnky1"/>
                      </w:rPr>
                      <w:fldChar w:fldCharType="separate"/>
                    </w:r>
                    <w:r w:rsidR="00E6183E">
                      <w:rPr>
                        <w:rStyle w:val="slostrnky1"/>
                        <w:noProof/>
                      </w:rPr>
                      <w:t>5</w:t>
                    </w:r>
                    <w:r>
                      <w:rPr>
                        <w:rStyle w:val="slostrnky1"/>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3B7" w14:textId="77777777" w:rsidR="00054349" w:rsidRDefault="00054349">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
      <w:lvlJc w:val="left"/>
      <w:pPr>
        <w:tabs>
          <w:tab w:val="num" w:pos="283"/>
        </w:tabs>
        <w:ind w:left="283"/>
      </w:pPr>
      <w:rPr>
        <w:rFonts w:cs="Times New Roman" w:hint="default"/>
        <w:color w:val="000000"/>
        <w:position w:val="0"/>
        <w:sz w:val="20"/>
      </w:rPr>
    </w:lvl>
    <w:lvl w:ilvl="1">
      <w:start w:val="1"/>
      <w:numFmt w:val="decimal"/>
      <w:isLgl/>
      <w:suff w:val="nothing"/>
      <w:lvlText w:val="%1. "/>
      <w:lvlJc w:val="left"/>
      <w:pPr>
        <w:ind w:firstLine="283"/>
      </w:pPr>
      <w:rPr>
        <w:rFonts w:cs="Times New Roman" w:hint="default"/>
        <w:color w:val="000000"/>
        <w:position w:val="0"/>
        <w:sz w:val="20"/>
      </w:rPr>
    </w:lvl>
    <w:lvl w:ilvl="2">
      <w:start w:val="1"/>
      <w:numFmt w:val="bullet"/>
      <w:suff w:val="nothing"/>
      <w:lvlText w:val=""/>
      <w:lvlJc w:val="left"/>
      <w:pPr>
        <w:ind w:firstLine="283"/>
      </w:pPr>
      <w:rPr>
        <w:rFonts w:hint="default"/>
        <w:color w:val="000000"/>
        <w:position w:val="0"/>
        <w:sz w:val="20"/>
      </w:rPr>
    </w:lvl>
    <w:lvl w:ilvl="3">
      <w:start w:val="1"/>
      <w:numFmt w:val="bullet"/>
      <w:suff w:val="nothing"/>
      <w:lvlText w:val=""/>
      <w:lvlJc w:val="left"/>
      <w:pPr>
        <w:ind w:firstLine="283"/>
      </w:pPr>
      <w:rPr>
        <w:rFonts w:hint="default"/>
        <w:color w:val="000000"/>
        <w:position w:val="0"/>
        <w:sz w:val="20"/>
      </w:rPr>
    </w:lvl>
    <w:lvl w:ilvl="4">
      <w:start w:val="1"/>
      <w:numFmt w:val="bullet"/>
      <w:suff w:val="nothing"/>
      <w:lvlText w:val=""/>
      <w:lvlJc w:val="left"/>
      <w:pPr>
        <w:ind w:firstLine="283"/>
      </w:pPr>
      <w:rPr>
        <w:rFonts w:hint="default"/>
        <w:color w:val="000000"/>
        <w:position w:val="0"/>
        <w:sz w:val="20"/>
      </w:rPr>
    </w:lvl>
    <w:lvl w:ilvl="5">
      <w:start w:val="1"/>
      <w:numFmt w:val="bullet"/>
      <w:suff w:val="nothing"/>
      <w:lvlText w:val=""/>
      <w:lvlJc w:val="left"/>
      <w:pPr>
        <w:ind w:firstLine="283"/>
      </w:pPr>
      <w:rPr>
        <w:rFonts w:hint="default"/>
        <w:color w:val="000000"/>
        <w:position w:val="0"/>
        <w:sz w:val="20"/>
      </w:rPr>
    </w:lvl>
    <w:lvl w:ilvl="6">
      <w:start w:val="1"/>
      <w:numFmt w:val="bullet"/>
      <w:suff w:val="nothing"/>
      <w:lvlText w:val=""/>
      <w:lvlJc w:val="left"/>
      <w:pPr>
        <w:ind w:firstLine="283"/>
      </w:pPr>
      <w:rPr>
        <w:rFonts w:hint="default"/>
        <w:color w:val="000000"/>
        <w:position w:val="0"/>
        <w:sz w:val="20"/>
      </w:rPr>
    </w:lvl>
    <w:lvl w:ilvl="7">
      <w:start w:val="1"/>
      <w:numFmt w:val="bullet"/>
      <w:suff w:val="nothing"/>
      <w:lvlText w:val=""/>
      <w:lvlJc w:val="left"/>
      <w:pPr>
        <w:ind w:firstLine="283"/>
      </w:pPr>
      <w:rPr>
        <w:rFonts w:hint="default"/>
        <w:color w:val="000000"/>
        <w:position w:val="0"/>
        <w:sz w:val="20"/>
      </w:rPr>
    </w:lvl>
    <w:lvl w:ilvl="8">
      <w:start w:val="1"/>
      <w:numFmt w:val="bullet"/>
      <w:suff w:val="nothing"/>
      <w:lvlText w:val=""/>
      <w:lvlJc w:val="left"/>
      <w:pPr>
        <w:ind w:firstLine="283"/>
      </w:pPr>
      <w:rPr>
        <w:rFonts w:hint="default"/>
        <w:color w:val="000000"/>
        <w:position w:val="0"/>
        <w:sz w:val="20"/>
      </w:rPr>
    </w:lvl>
  </w:abstractNum>
  <w:abstractNum w:abstractNumId="1" w15:restartNumberingAfterBreak="0">
    <w:nsid w:val="00000002"/>
    <w:multiLevelType w:val="multilevel"/>
    <w:tmpl w:val="894EE874"/>
    <w:lvl w:ilvl="0">
      <w:start w:val="1"/>
      <w:numFmt w:val="decimal"/>
      <w:isLgl/>
      <w:lvlText w:val="%1. "/>
      <w:lvlJc w:val="left"/>
      <w:pPr>
        <w:tabs>
          <w:tab w:val="num" w:pos="283"/>
        </w:tabs>
        <w:ind w:left="283"/>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2" w15:restartNumberingAfterBreak="0">
    <w:nsid w:val="00000003"/>
    <w:multiLevelType w:val="multilevel"/>
    <w:tmpl w:val="894EE875"/>
    <w:lvl w:ilvl="0">
      <w:start w:val="1"/>
      <w:numFmt w:val="decimal"/>
      <w:isLgl/>
      <w:suff w:val="nothing"/>
      <w:lvlText w:val="%1. "/>
      <w:lvlJc w:val="left"/>
      <w:pPr>
        <w:ind w:firstLine="283"/>
      </w:pPr>
      <w:rPr>
        <w:rFonts w:cs="Times New Roman" w:hint="default"/>
        <w:color w:val="000000"/>
        <w:position w:val="0"/>
        <w:sz w:val="20"/>
      </w:rPr>
    </w:lvl>
    <w:lvl w:ilvl="1">
      <w:start w:val="1"/>
      <w:numFmt w:val="lowerLetter"/>
      <w:lvlText w:val="%2)"/>
      <w:lvlJc w:val="left"/>
      <w:pPr>
        <w:tabs>
          <w:tab w:val="num" w:pos="284"/>
        </w:tabs>
        <w:ind w:left="284" w:firstLine="567"/>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3" w15:restartNumberingAfterBreak="0">
    <w:nsid w:val="00000004"/>
    <w:multiLevelType w:val="multilevel"/>
    <w:tmpl w:val="894EE876"/>
    <w:lvl w:ilvl="0">
      <w:start w:val="2"/>
      <w:numFmt w:val="decimal"/>
      <w:isLgl/>
      <w:lvlText w:val="%1. "/>
      <w:lvlJc w:val="left"/>
      <w:pPr>
        <w:tabs>
          <w:tab w:val="num" w:pos="284"/>
        </w:tabs>
        <w:ind w:left="284"/>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4" w15:restartNumberingAfterBreak="0">
    <w:nsid w:val="00000005"/>
    <w:multiLevelType w:val="multilevel"/>
    <w:tmpl w:val="894EE877"/>
    <w:lvl w:ilvl="0">
      <w:start w:val="1"/>
      <w:numFmt w:val="decimal"/>
      <w:isLgl/>
      <w:lvlText w:val="%1. "/>
      <w:lvlJc w:val="left"/>
      <w:pPr>
        <w:tabs>
          <w:tab w:val="num" w:pos="283"/>
        </w:tabs>
        <w:ind w:left="283"/>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5" w15:restartNumberingAfterBreak="0">
    <w:nsid w:val="00000006"/>
    <w:multiLevelType w:val="multilevel"/>
    <w:tmpl w:val="894EE878"/>
    <w:lvl w:ilvl="0">
      <w:start w:val="1"/>
      <w:numFmt w:val="decimal"/>
      <w:isLgl/>
      <w:lvlText w:val="%1. "/>
      <w:lvlJc w:val="left"/>
      <w:pPr>
        <w:tabs>
          <w:tab w:val="num" w:pos="283"/>
        </w:tabs>
        <w:ind w:left="283"/>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6" w15:restartNumberingAfterBreak="0">
    <w:nsid w:val="00000007"/>
    <w:multiLevelType w:val="multilevel"/>
    <w:tmpl w:val="894EE879"/>
    <w:lvl w:ilvl="0">
      <w:start w:val="1"/>
      <w:numFmt w:val="decimal"/>
      <w:isLgl/>
      <w:lvlText w:val="%1."/>
      <w:lvlJc w:val="left"/>
      <w:pPr>
        <w:tabs>
          <w:tab w:val="num" w:pos="284"/>
        </w:tabs>
        <w:ind w:left="284"/>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7" w15:restartNumberingAfterBreak="0">
    <w:nsid w:val="00000008"/>
    <w:multiLevelType w:val="multilevel"/>
    <w:tmpl w:val="894EE87A"/>
    <w:lvl w:ilvl="0">
      <w:start w:val="1"/>
      <w:numFmt w:val="decimal"/>
      <w:isLgl/>
      <w:lvlText w:val="%1."/>
      <w:lvlJc w:val="left"/>
      <w:pPr>
        <w:tabs>
          <w:tab w:val="num" w:pos="284"/>
        </w:tabs>
        <w:ind w:left="284"/>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8" w15:restartNumberingAfterBreak="0">
    <w:nsid w:val="00000009"/>
    <w:multiLevelType w:val="multilevel"/>
    <w:tmpl w:val="894EE87B"/>
    <w:lvl w:ilvl="0">
      <w:start w:val="1"/>
      <w:numFmt w:val="decimal"/>
      <w:isLgl/>
      <w:lvlText w:val="%1."/>
      <w:lvlJc w:val="left"/>
      <w:pPr>
        <w:tabs>
          <w:tab w:val="num" w:pos="284"/>
        </w:tabs>
        <w:ind w:left="284"/>
      </w:pPr>
      <w:rPr>
        <w:rFonts w:cs="Times New Roman" w:hint="default"/>
        <w:color w:val="000000"/>
        <w:position w:val="0"/>
        <w:sz w:val="20"/>
      </w:rPr>
    </w:lvl>
    <w:lvl w:ilvl="1">
      <w:start w:val="1"/>
      <w:numFmt w:val="lowerLetter"/>
      <w:suff w:val="nothing"/>
      <w:lvlText w:val="%2."/>
      <w:lvlJc w:val="left"/>
      <w:pPr>
        <w:ind w:firstLine="1440"/>
      </w:pPr>
      <w:rPr>
        <w:rFonts w:cs="Times New Roman" w:hint="default"/>
        <w:color w:val="000000"/>
        <w:position w:val="0"/>
        <w:sz w:val="20"/>
      </w:rPr>
    </w:lvl>
    <w:lvl w:ilvl="2">
      <w:start w:val="1"/>
      <w:numFmt w:val="lowerRoman"/>
      <w:suff w:val="nothing"/>
      <w:lvlText w:val="%3."/>
      <w:lvlJc w:val="left"/>
      <w:pPr>
        <w:ind w:firstLine="2160"/>
      </w:pPr>
      <w:rPr>
        <w:rFonts w:cs="Times New Roman" w:hint="default"/>
        <w:color w:val="000000"/>
        <w:position w:val="0"/>
        <w:sz w:val="20"/>
      </w:rPr>
    </w:lvl>
    <w:lvl w:ilvl="3">
      <w:start w:val="1"/>
      <w:numFmt w:val="decimal"/>
      <w:isLgl/>
      <w:suff w:val="nothing"/>
      <w:lvlText w:val="%4."/>
      <w:lvlJc w:val="left"/>
      <w:pPr>
        <w:ind w:firstLine="2880"/>
      </w:pPr>
      <w:rPr>
        <w:rFonts w:cs="Times New Roman" w:hint="default"/>
        <w:color w:val="000000"/>
        <w:position w:val="0"/>
        <w:sz w:val="20"/>
      </w:rPr>
    </w:lvl>
    <w:lvl w:ilvl="4">
      <w:start w:val="1"/>
      <w:numFmt w:val="lowerLetter"/>
      <w:suff w:val="nothing"/>
      <w:lvlText w:val="%5."/>
      <w:lvlJc w:val="left"/>
      <w:pPr>
        <w:ind w:firstLine="3600"/>
      </w:pPr>
      <w:rPr>
        <w:rFonts w:cs="Times New Roman" w:hint="default"/>
        <w:color w:val="000000"/>
        <w:position w:val="0"/>
        <w:sz w:val="20"/>
      </w:rPr>
    </w:lvl>
    <w:lvl w:ilvl="5">
      <w:start w:val="1"/>
      <w:numFmt w:val="lowerRoman"/>
      <w:suff w:val="nothing"/>
      <w:lvlText w:val="%6."/>
      <w:lvlJc w:val="left"/>
      <w:pPr>
        <w:ind w:firstLine="4320"/>
      </w:pPr>
      <w:rPr>
        <w:rFonts w:cs="Times New Roman" w:hint="default"/>
        <w:color w:val="000000"/>
        <w:position w:val="0"/>
        <w:sz w:val="20"/>
      </w:rPr>
    </w:lvl>
    <w:lvl w:ilvl="6">
      <w:start w:val="1"/>
      <w:numFmt w:val="decimal"/>
      <w:isLgl/>
      <w:suff w:val="nothing"/>
      <w:lvlText w:val="%7."/>
      <w:lvlJc w:val="left"/>
      <w:pPr>
        <w:ind w:firstLine="5040"/>
      </w:pPr>
      <w:rPr>
        <w:rFonts w:cs="Times New Roman" w:hint="default"/>
        <w:color w:val="000000"/>
        <w:position w:val="0"/>
        <w:sz w:val="20"/>
      </w:rPr>
    </w:lvl>
    <w:lvl w:ilvl="7">
      <w:start w:val="1"/>
      <w:numFmt w:val="lowerLetter"/>
      <w:suff w:val="nothing"/>
      <w:lvlText w:val="%8."/>
      <w:lvlJc w:val="left"/>
      <w:pPr>
        <w:ind w:firstLine="5760"/>
      </w:pPr>
      <w:rPr>
        <w:rFonts w:cs="Times New Roman" w:hint="default"/>
        <w:color w:val="000000"/>
        <w:position w:val="0"/>
        <w:sz w:val="20"/>
      </w:rPr>
    </w:lvl>
    <w:lvl w:ilvl="8">
      <w:start w:val="1"/>
      <w:numFmt w:val="lowerRoman"/>
      <w:suff w:val="nothing"/>
      <w:lvlText w:val="%9."/>
      <w:lvlJc w:val="left"/>
      <w:pPr>
        <w:ind w:firstLine="6480"/>
      </w:pPr>
      <w:rPr>
        <w:rFonts w:cs="Times New Roman" w:hint="default"/>
        <w:color w:val="000000"/>
        <w:position w:val="0"/>
        <w:sz w:val="20"/>
      </w:rPr>
    </w:lvl>
  </w:abstractNum>
  <w:abstractNum w:abstractNumId="9" w15:restartNumberingAfterBreak="0">
    <w:nsid w:val="0000000A"/>
    <w:multiLevelType w:val="multilevel"/>
    <w:tmpl w:val="894EE87C"/>
    <w:lvl w:ilvl="0">
      <w:start w:val="1"/>
      <w:numFmt w:val="decimal"/>
      <w:isLgl/>
      <w:lvlText w:val="%1."/>
      <w:lvlJc w:val="left"/>
      <w:pPr>
        <w:tabs>
          <w:tab w:val="num" w:pos="284"/>
        </w:tabs>
        <w:ind w:left="284"/>
      </w:pPr>
      <w:rPr>
        <w:rFonts w:cs="Times New Roman" w:hint="default"/>
        <w:color w:val="000000"/>
        <w:position w:val="0"/>
        <w:sz w:val="20"/>
      </w:rPr>
    </w:lvl>
    <w:lvl w:ilvl="1">
      <w:start w:val="1"/>
      <w:numFmt w:val="lowerLetter"/>
      <w:suff w:val="nothing"/>
      <w:lvlText w:val="%2."/>
      <w:lvlJc w:val="left"/>
      <w:pPr>
        <w:ind w:firstLine="1080"/>
      </w:pPr>
      <w:rPr>
        <w:rFonts w:cs="Times New Roman" w:hint="default"/>
        <w:color w:val="000000"/>
        <w:position w:val="0"/>
        <w:sz w:val="20"/>
      </w:rPr>
    </w:lvl>
    <w:lvl w:ilvl="2">
      <w:start w:val="1"/>
      <w:numFmt w:val="lowerRoman"/>
      <w:suff w:val="nothing"/>
      <w:lvlText w:val="%3."/>
      <w:lvlJc w:val="left"/>
      <w:pPr>
        <w:ind w:firstLine="1800"/>
      </w:pPr>
      <w:rPr>
        <w:rFonts w:cs="Times New Roman" w:hint="default"/>
        <w:color w:val="000000"/>
        <w:position w:val="0"/>
        <w:sz w:val="20"/>
      </w:rPr>
    </w:lvl>
    <w:lvl w:ilvl="3">
      <w:start w:val="1"/>
      <w:numFmt w:val="decimal"/>
      <w:isLgl/>
      <w:suff w:val="nothing"/>
      <w:lvlText w:val="%4."/>
      <w:lvlJc w:val="left"/>
      <w:pPr>
        <w:ind w:firstLine="2520"/>
      </w:pPr>
      <w:rPr>
        <w:rFonts w:cs="Times New Roman" w:hint="default"/>
        <w:color w:val="000000"/>
        <w:position w:val="0"/>
        <w:sz w:val="20"/>
      </w:rPr>
    </w:lvl>
    <w:lvl w:ilvl="4">
      <w:start w:val="1"/>
      <w:numFmt w:val="lowerLetter"/>
      <w:suff w:val="nothing"/>
      <w:lvlText w:val="%5."/>
      <w:lvlJc w:val="left"/>
      <w:pPr>
        <w:ind w:firstLine="3240"/>
      </w:pPr>
      <w:rPr>
        <w:rFonts w:cs="Times New Roman" w:hint="default"/>
        <w:color w:val="000000"/>
        <w:position w:val="0"/>
        <w:sz w:val="20"/>
      </w:rPr>
    </w:lvl>
    <w:lvl w:ilvl="5">
      <w:start w:val="1"/>
      <w:numFmt w:val="lowerRoman"/>
      <w:suff w:val="nothing"/>
      <w:lvlText w:val="%6."/>
      <w:lvlJc w:val="left"/>
      <w:pPr>
        <w:ind w:firstLine="3960"/>
      </w:pPr>
      <w:rPr>
        <w:rFonts w:cs="Times New Roman" w:hint="default"/>
        <w:color w:val="000000"/>
        <w:position w:val="0"/>
        <w:sz w:val="20"/>
      </w:rPr>
    </w:lvl>
    <w:lvl w:ilvl="6">
      <w:start w:val="1"/>
      <w:numFmt w:val="decimal"/>
      <w:isLgl/>
      <w:suff w:val="nothing"/>
      <w:lvlText w:val="%7."/>
      <w:lvlJc w:val="left"/>
      <w:pPr>
        <w:ind w:firstLine="4680"/>
      </w:pPr>
      <w:rPr>
        <w:rFonts w:cs="Times New Roman" w:hint="default"/>
        <w:color w:val="000000"/>
        <w:position w:val="0"/>
        <w:sz w:val="20"/>
      </w:rPr>
    </w:lvl>
    <w:lvl w:ilvl="7">
      <w:start w:val="1"/>
      <w:numFmt w:val="lowerLetter"/>
      <w:suff w:val="nothing"/>
      <w:lvlText w:val="%8."/>
      <w:lvlJc w:val="left"/>
      <w:pPr>
        <w:ind w:firstLine="5400"/>
      </w:pPr>
      <w:rPr>
        <w:rFonts w:cs="Times New Roman" w:hint="default"/>
        <w:color w:val="000000"/>
        <w:position w:val="0"/>
        <w:sz w:val="20"/>
      </w:rPr>
    </w:lvl>
    <w:lvl w:ilvl="8">
      <w:start w:val="1"/>
      <w:numFmt w:val="lowerRoman"/>
      <w:suff w:val="nothing"/>
      <w:lvlText w:val="%9."/>
      <w:lvlJc w:val="left"/>
      <w:pPr>
        <w:ind w:firstLine="6120"/>
      </w:pPr>
      <w:rPr>
        <w:rFonts w:cs="Times New Roman" w:hint="default"/>
        <w:color w:val="000000"/>
        <w:position w:val="0"/>
        <w:sz w:val="20"/>
      </w:rPr>
    </w:lvl>
  </w:abstractNum>
  <w:abstractNum w:abstractNumId="10" w15:restartNumberingAfterBreak="0">
    <w:nsid w:val="069E0BDC"/>
    <w:multiLevelType w:val="hybridMultilevel"/>
    <w:tmpl w:val="9D660010"/>
    <w:lvl w:ilvl="0" w:tplc="EEA013C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1" w15:restartNumberingAfterBreak="0">
    <w:nsid w:val="1A881793"/>
    <w:multiLevelType w:val="hybridMultilevel"/>
    <w:tmpl w:val="8490FFA6"/>
    <w:lvl w:ilvl="0" w:tplc="2C1A5CC0">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5653D3F"/>
    <w:multiLevelType w:val="hybridMultilevel"/>
    <w:tmpl w:val="D15679C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2A75B98"/>
    <w:multiLevelType w:val="multilevel"/>
    <w:tmpl w:val="221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116CB"/>
    <w:multiLevelType w:val="hybridMultilevel"/>
    <w:tmpl w:val="F84C3B5E"/>
    <w:lvl w:ilvl="0" w:tplc="4C966D28">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78D508E"/>
    <w:multiLevelType w:val="hybridMultilevel"/>
    <w:tmpl w:val="874CF87E"/>
    <w:lvl w:ilvl="0" w:tplc="89027330">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867916647">
    <w:abstractNumId w:val="0"/>
  </w:num>
  <w:num w:numId="2" w16cid:durableId="569735862">
    <w:abstractNumId w:val="1"/>
  </w:num>
  <w:num w:numId="3" w16cid:durableId="1559628519">
    <w:abstractNumId w:val="2"/>
  </w:num>
  <w:num w:numId="4" w16cid:durableId="1580097383">
    <w:abstractNumId w:val="3"/>
  </w:num>
  <w:num w:numId="5" w16cid:durableId="377701477">
    <w:abstractNumId w:val="4"/>
  </w:num>
  <w:num w:numId="6" w16cid:durableId="1745879914">
    <w:abstractNumId w:val="5"/>
  </w:num>
  <w:num w:numId="7" w16cid:durableId="1944923607">
    <w:abstractNumId w:val="6"/>
  </w:num>
  <w:num w:numId="8" w16cid:durableId="1600139988">
    <w:abstractNumId w:val="7"/>
  </w:num>
  <w:num w:numId="9" w16cid:durableId="51857143">
    <w:abstractNumId w:val="8"/>
  </w:num>
  <w:num w:numId="10" w16cid:durableId="610748499">
    <w:abstractNumId w:val="9"/>
  </w:num>
  <w:num w:numId="11" w16cid:durableId="332924466">
    <w:abstractNumId w:val="12"/>
  </w:num>
  <w:num w:numId="12" w16cid:durableId="1799645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0292981">
    <w:abstractNumId w:val="13"/>
  </w:num>
  <w:num w:numId="14" w16cid:durableId="795489082">
    <w:abstractNumId w:val="10"/>
  </w:num>
  <w:num w:numId="15" w16cid:durableId="1188635455">
    <w:abstractNumId w:val="15"/>
  </w:num>
  <w:num w:numId="16" w16cid:durableId="1887906901">
    <w:abstractNumId w:val="14"/>
  </w:num>
  <w:num w:numId="17" w16cid:durableId="15232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91"/>
    <w:rsid w:val="00007C05"/>
    <w:rsid w:val="0001389A"/>
    <w:rsid w:val="0001623A"/>
    <w:rsid w:val="00027045"/>
    <w:rsid w:val="00035D24"/>
    <w:rsid w:val="00047636"/>
    <w:rsid w:val="00050372"/>
    <w:rsid w:val="00054349"/>
    <w:rsid w:val="00057EEF"/>
    <w:rsid w:val="00062819"/>
    <w:rsid w:val="00072733"/>
    <w:rsid w:val="00077391"/>
    <w:rsid w:val="00081C2A"/>
    <w:rsid w:val="00083166"/>
    <w:rsid w:val="0008691D"/>
    <w:rsid w:val="000971A0"/>
    <w:rsid w:val="000A2317"/>
    <w:rsid w:val="000A6233"/>
    <w:rsid w:val="000B08B5"/>
    <w:rsid w:val="000B5B19"/>
    <w:rsid w:val="000B6AA7"/>
    <w:rsid w:val="000B779C"/>
    <w:rsid w:val="000C5465"/>
    <w:rsid w:val="000D1DCF"/>
    <w:rsid w:val="000E3888"/>
    <w:rsid w:val="000E6386"/>
    <w:rsid w:val="000E74E2"/>
    <w:rsid w:val="000F511C"/>
    <w:rsid w:val="0012073C"/>
    <w:rsid w:val="00127C2C"/>
    <w:rsid w:val="00133CEC"/>
    <w:rsid w:val="00151E55"/>
    <w:rsid w:val="001525AF"/>
    <w:rsid w:val="00157147"/>
    <w:rsid w:val="001629E7"/>
    <w:rsid w:val="00165F78"/>
    <w:rsid w:val="001670DA"/>
    <w:rsid w:val="0017158E"/>
    <w:rsid w:val="001726D3"/>
    <w:rsid w:val="00193657"/>
    <w:rsid w:val="001C5244"/>
    <w:rsid w:val="001D26B8"/>
    <w:rsid w:val="001D5110"/>
    <w:rsid w:val="001D5976"/>
    <w:rsid w:val="001D7754"/>
    <w:rsid w:val="001E27F6"/>
    <w:rsid w:val="001E5C39"/>
    <w:rsid w:val="002123D5"/>
    <w:rsid w:val="00213F53"/>
    <w:rsid w:val="00233D5B"/>
    <w:rsid w:val="00241A91"/>
    <w:rsid w:val="00246CBC"/>
    <w:rsid w:val="00255BCA"/>
    <w:rsid w:val="002646A6"/>
    <w:rsid w:val="00265024"/>
    <w:rsid w:val="002764E6"/>
    <w:rsid w:val="00281B6F"/>
    <w:rsid w:val="002827C6"/>
    <w:rsid w:val="00287887"/>
    <w:rsid w:val="002A1B93"/>
    <w:rsid w:val="002A5364"/>
    <w:rsid w:val="002B2CD0"/>
    <w:rsid w:val="002B37D7"/>
    <w:rsid w:val="002D0B52"/>
    <w:rsid w:val="002D532F"/>
    <w:rsid w:val="002E4CCA"/>
    <w:rsid w:val="002E7FE3"/>
    <w:rsid w:val="002F187D"/>
    <w:rsid w:val="002F2302"/>
    <w:rsid w:val="002F26A0"/>
    <w:rsid w:val="002F32E2"/>
    <w:rsid w:val="002F466E"/>
    <w:rsid w:val="002F6C88"/>
    <w:rsid w:val="00311775"/>
    <w:rsid w:val="00323472"/>
    <w:rsid w:val="00332102"/>
    <w:rsid w:val="00333ACC"/>
    <w:rsid w:val="003403E2"/>
    <w:rsid w:val="00341B5C"/>
    <w:rsid w:val="00345CFE"/>
    <w:rsid w:val="003640D3"/>
    <w:rsid w:val="00367D1C"/>
    <w:rsid w:val="00373488"/>
    <w:rsid w:val="00375792"/>
    <w:rsid w:val="00380FC7"/>
    <w:rsid w:val="00390CF5"/>
    <w:rsid w:val="003949AD"/>
    <w:rsid w:val="003A1E5F"/>
    <w:rsid w:val="003A2950"/>
    <w:rsid w:val="003B0BBD"/>
    <w:rsid w:val="003B1622"/>
    <w:rsid w:val="003B3779"/>
    <w:rsid w:val="003C090C"/>
    <w:rsid w:val="003C59B6"/>
    <w:rsid w:val="003C7CB6"/>
    <w:rsid w:val="003D62C5"/>
    <w:rsid w:val="003E54B2"/>
    <w:rsid w:val="003E5B4D"/>
    <w:rsid w:val="003F7508"/>
    <w:rsid w:val="00430957"/>
    <w:rsid w:val="004311FC"/>
    <w:rsid w:val="0045075D"/>
    <w:rsid w:val="004508BA"/>
    <w:rsid w:val="00450B9C"/>
    <w:rsid w:val="00464694"/>
    <w:rsid w:val="0047377C"/>
    <w:rsid w:val="00482F29"/>
    <w:rsid w:val="004868C1"/>
    <w:rsid w:val="00492F2A"/>
    <w:rsid w:val="00493688"/>
    <w:rsid w:val="00496B3B"/>
    <w:rsid w:val="004B4894"/>
    <w:rsid w:val="004B4AD4"/>
    <w:rsid w:val="004B5AFA"/>
    <w:rsid w:val="004C1095"/>
    <w:rsid w:val="004C6033"/>
    <w:rsid w:val="004D3DEA"/>
    <w:rsid w:val="004D3FA9"/>
    <w:rsid w:val="004D6835"/>
    <w:rsid w:val="004D6E14"/>
    <w:rsid w:val="004E59C9"/>
    <w:rsid w:val="00511812"/>
    <w:rsid w:val="00513FFC"/>
    <w:rsid w:val="00530B36"/>
    <w:rsid w:val="00530ECA"/>
    <w:rsid w:val="005326F3"/>
    <w:rsid w:val="00534710"/>
    <w:rsid w:val="00534D07"/>
    <w:rsid w:val="00541F66"/>
    <w:rsid w:val="00561C50"/>
    <w:rsid w:val="0056330D"/>
    <w:rsid w:val="0057071D"/>
    <w:rsid w:val="00571D10"/>
    <w:rsid w:val="005821B3"/>
    <w:rsid w:val="005850E9"/>
    <w:rsid w:val="0059254A"/>
    <w:rsid w:val="00594471"/>
    <w:rsid w:val="0059666D"/>
    <w:rsid w:val="00597997"/>
    <w:rsid w:val="005B1584"/>
    <w:rsid w:val="005C682B"/>
    <w:rsid w:val="005C7207"/>
    <w:rsid w:val="005D257E"/>
    <w:rsid w:val="005D4C85"/>
    <w:rsid w:val="005D60B0"/>
    <w:rsid w:val="005D6D15"/>
    <w:rsid w:val="005D72B2"/>
    <w:rsid w:val="0060018D"/>
    <w:rsid w:val="0060214A"/>
    <w:rsid w:val="00602650"/>
    <w:rsid w:val="00604F8D"/>
    <w:rsid w:val="00614503"/>
    <w:rsid w:val="006216BF"/>
    <w:rsid w:val="0063293E"/>
    <w:rsid w:val="006406AF"/>
    <w:rsid w:val="00647173"/>
    <w:rsid w:val="00657894"/>
    <w:rsid w:val="0067389D"/>
    <w:rsid w:val="006761B8"/>
    <w:rsid w:val="006761D2"/>
    <w:rsid w:val="00680650"/>
    <w:rsid w:val="006840FB"/>
    <w:rsid w:val="00692C43"/>
    <w:rsid w:val="00693219"/>
    <w:rsid w:val="0069384E"/>
    <w:rsid w:val="006A6AFC"/>
    <w:rsid w:val="006A769B"/>
    <w:rsid w:val="006B0E29"/>
    <w:rsid w:val="006C5150"/>
    <w:rsid w:val="006C6934"/>
    <w:rsid w:val="006C6A59"/>
    <w:rsid w:val="006D2F9B"/>
    <w:rsid w:val="006D3B9C"/>
    <w:rsid w:val="006E424C"/>
    <w:rsid w:val="006F1E0A"/>
    <w:rsid w:val="006F5FDA"/>
    <w:rsid w:val="0070608E"/>
    <w:rsid w:val="00714E74"/>
    <w:rsid w:val="0071732A"/>
    <w:rsid w:val="00717B7B"/>
    <w:rsid w:val="00730A44"/>
    <w:rsid w:val="00744CF0"/>
    <w:rsid w:val="007475A9"/>
    <w:rsid w:val="00747CDD"/>
    <w:rsid w:val="00750752"/>
    <w:rsid w:val="00752ECD"/>
    <w:rsid w:val="0075533B"/>
    <w:rsid w:val="00772C7C"/>
    <w:rsid w:val="00783127"/>
    <w:rsid w:val="00786134"/>
    <w:rsid w:val="0079069A"/>
    <w:rsid w:val="00791C2B"/>
    <w:rsid w:val="00792F08"/>
    <w:rsid w:val="007A3A01"/>
    <w:rsid w:val="007A7451"/>
    <w:rsid w:val="007B2A01"/>
    <w:rsid w:val="007B314D"/>
    <w:rsid w:val="007C6344"/>
    <w:rsid w:val="007D7E3C"/>
    <w:rsid w:val="007E75EE"/>
    <w:rsid w:val="00802AC0"/>
    <w:rsid w:val="00804A29"/>
    <w:rsid w:val="00810AF2"/>
    <w:rsid w:val="00816BDF"/>
    <w:rsid w:val="0081718B"/>
    <w:rsid w:val="00821B03"/>
    <w:rsid w:val="00827D55"/>
    <w:rsid w:val="00834127"/>
    <w:rsid w:val="00835CA1"/>
    <w:rsid w:val="008430CF"/>
    <w:rsid w:val="008436F3"/>
    <w:rsid w:val="00843765"/>
    <w:rsid w:val="008553B7"/>
    <w:rsid w:val="00864F1D"/>
    <w:rsid w:val="00875876"/>
    <w:rsid w:val="008875D2"/>
    <w:rsid w:val="008A32C6"/>
    <w:rsid w:val="008A7A0C"/>
    <w:rsid w:val="008C7E94"/>
    <w:rsid w:val="008D0340"/>
    <w:rsid w:val="008E48BA"/>
    <w:rsid w:val="008F1151"/>
    <w:rsid w:val="008F4322"/>
    <w:rsid w:val="008F7643"/>
    <w:rsid w:val="009120E9"/>
    <w:rsid w:val="00912A39"/>
    <w:rsid w:val="0091400C"/>
    <w:rsid w:val="009415B0"/>
    <w:rsid w:val="00962FAA"/>
    <w:rsid w:val="00967008"/>
    <w:rsid w:val="009729F9"/>
    <w:rsid w:val="009736B7"/>
    <w:rsid w:val="00996885"/>
    <w:rsid w:val="009A1247"/>
    <w:rsid w:val="009A6B38"/>
    <w:rsid w:val="009A7482"/>
    <w:rsid w:val="009C35EC"/>
    <w:rsid w:val="009C3EFC"/>
    <w:rsid w:val="009C69D0"/>
    <w:rsid w:val="009F514D"/>
    <w:rsid w:val="00A007A6"/>
    <w:rsid w:val="00A05C5E"/>
    <w:rsid w:val="00A158BB"/>
    <w:rsid w:val="00A17E7F"/>
    <w:rsid w:val="00A31766"/>
    <w:rsid w:val="00A3626D"/>
    <w:rsid w:val="00A44492"/>
    <w:rsid w:val="00A455EA"/>
    <w:rsid w:val="00A658BA"/>
    <w:rsid w:val="00A675BA"/>
    <w:rsid w:val="00A81272"/>
    <w:rsid w:val="00A8478F"/>
    <w:rsid w:val="00A90C64"/>
    <w:rsid w:val="00A92D49"/>
    <w:rsid w:val="00AA24C1"/>
    <w:rsid w:val="00AA672D"/>
    <w:rsid w:val="00AC12FB"/>
    <w:rsid w:val="00AD586E"/>
    <w:rsid w:val="00AF4DC0"/>
    <w:rsid w:val="00B05C29"/>
    <w:rsid w:val="00B26384"/>
    <w:rsid w:val="00B2777A"/>
    <w:rsid w:val="00B304EF"/>
    <w:rsid w:val="00B36A97"/>
    <w:rsid w:val="00B4384E"/>
    <w:rsid w:val="00B50C09"/>
    <w:rsid w:val="00B51C08"/>
    <w:rsid w:val="00B533BA"/>
    <w:rsid w:val="00B56189"/>
    <w:rsid w:val="00B70005"/>
    <w:rsid w:val="00B718D4"/>
    <w:rsid w:val="00B73132"/>
    <w:rsid w:val="00B73A38"/>
    <w:rsid w:val="00B85EC0"/>
    <w:rsid w:val="00B87BE5"/>
    <w:rsid w:val="00B9388F"/>
    <w:rsid w:val="00BA3DDA"/>
    <w:rsid w:val="00BA45BA"/>
    <w:rsid w:val="00BB1B91"/>
    <w:rsid w:val="00BC16B4"/>
    <w:rsid w:val="00BC2569"/>
    <w:rsid w:val="00BD0CCB"/>
    <w:rsid w:val="00BD5390"/>
    <w:rsid w:val="00C0534E"/>
    <w:rsid w:val="00C16048"/>
    <w:rsid w:val="00C4272C"/>
    <w:rsid w:val="00C434E7"/>
    <w:rsid w:val="00C45FDB"/>
    <w:rsid w:val="00C628A9"/>
    <w:rsid w:val="00C62FB5"/>
    <w:rsid w:val="00C67249"/>
    <w:rsid w:val="00C7353D"/>
    <w:rsid w:val="00C85F46"/>
    <w:rsid w:val="00C861C7"/>
    <w:rsid w:val="00C91CE2"/>
    <w:rsid w:val="00C94FA5"/>
    <w:rsid w:val="00CA34CF"/>
    <w:rsid w:val="00CA79E9"/>
    <w:rsid w:val="00CB43C7"/>
    <w:rsid w:val="00CC1E34"/>
    <w:rsid w:val="00CE4F36"/>
    <w:rsid w:val="00CE65BB"/>
    <w:rsid w:val="00CE7CEC"/>
    <w:rsid w:val="00CF1458"/>
    <w:rsid w:val="00D04AE7"/>
    <w:rsid w:val="00D11087"/>
    <w:rsid w:val="00D13918"/>
    <w:rsid w:val="00D17ABF"/>
    <w:rsid w:val="00D4456B"/>
    <w:rsid w:val="00D53118"/>
    <w:rsid w:val="00D537F9"/>
    <w:rsid w:val="00D55E7A"/>
    <w:rsid w:val="00D60467"/>
    <w:rsid w:val="00D66165"/>
    <w:rsid w:val="00D678CC"/>
    <w:rsid w:val="00D81A56"/>
    <w:rsid w:val="00D90490"/>
    <w:rsid w:val="00D9742E"/>
    <w:rsid w:val="00DA3BCA"/>
    <w:rsid w:val="00DA5BAD"/>
    <w:rsid w:val="00DB1A58"/>
    <w:rsid w:val="00DB2815"/>
    <w:rsid w:val="00DB7249"/>
    <w:rsid w:val="00DD12C1"/>
    <w:rsid w:val="00DD342F"/>
    <w:rsid w:val="00DE21FC"/>
    <w:rsid w:val="00DF335B"/>
    <w:rsid w:val="00DF34E8"/>
    <w:rsid w:val="00E14F9D"/>
    <w:rsid w:val="00E203D6"/>
    <w:rsid w:val="00E217B9"/>
    <w:rsid w:val="00E23391"/>
    <w:rsid w:val="00E24AAF"/>
    <w:rsid w:val="00E336E5"/>
    <w:rsid w:val="00E42049"/>
    <w:rsid w:val="00E6183E"/>
    <w:rsid w:val="00E61AD3"/>
    <w:rsid w:val="00E637EF"/>
    <w:rsid w:val="00E824D4"/>
    <w:rsid w:val="00EA23BE"/>
    <w:rsid w:val="00EC02D3"/>
    <w:rsid w:val="00EE4076"/>
    <w:rsid w:val="00EE4668"/>
    <w:rsid w:val="00EE552B"/>
    <w:rsid w:val="00EF07C6"/>
    <w:rsid w:val="00F00551"/>
    <w:rsid w:val="00F13F2B"/>
    <w:rsid w:val="00F15216"/>
    <w:rsid w:val="00F27531"/>
    <w:rsid w:val="00F35078"/>
    <w:rsid w:val="00F46225"/>
    <w:rsid w:val="00F60C23"/>
    <w:rsid w:val="00F63D61"/>
    <w:rsid w:val="00F65385"/>
    <w:rsid w:val="00FA3665"/>
    <w:rsid w:val="00FC1497"/>
    <w:rsid w:val="00FC30C3"/>
    <w:rsid w:val="00FD23F9"/>
    <w:rsid w:val="00FE0403"/>
    <w:rsid w:val="00FE1C78"/>
    <w:rsid w:val="00FE2B4A"/>
    <w:rsid w:val="00FE5C6D"/>
    <w:rsid w:val="00FE7709"/>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C75A140"/>
  <w15:docId w15:val="{F3265F36-E4C4-4AEF-B5E8-EAB1ACA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6885"/>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eeFormA">
    <w:name w:val="Free Form A"/>
    <w:uiPriority w:val="99"/>
    <w:rsid w:val="00996885"/>
    <w:rPr>
      <w:color w:val="000000"/>
      <w:sz w:val="20"/>
      <w:szCs w:val="20"/>
    </w:rPr>
  </w:style>
  <w:style w:type="paragraph" w:customStyle="1" w:styleId="Zpat1">
    <w:name w:val="Zápatí1"/>
    <w:uiPriority w:val="99"/>
    <w:rsid w:val="00996885"/>
    <w:pPr>
      <w:tabs>
        <w:tab w:val="center" w:pos="4536"/>
        <w:tab w:val="right" w:pos="9072"/>
      </w:tabs>
    </w:pPr>
    <w:rPr>
      <w:color w:val="000000"/>
      <w:sz w:val="20"/>
      <w:szCs w:val="20"/>
    </w:rPr>
  </w:style>
  <w:style w:type="paragraph" w:customStyle="1" w:styleId="Nzev1">
    <w:name w:val="Název1"/>
    <w:uiPriority w:val="99"/>
    <w:rsid w:val="00996885"/>
    <w:pPr>
      <w:jc w:val="center"/>
    </w:pPr>
    <w:rPr>
      <w:rFonts w:ascii="Times New Roman Bold" w:hAnsi="Times New Roman Bold"/>
      <w:color w:val="000000"/>
      <w:sz w:val="32"/>
      <w:szCs w:val="20"/>
    </w:rPr>
  </w:style>
  <w:style w:type="paragraph" w:customStyle="1" w:styleId="Normln1">
    <w:name w:val="Normální1"/>
    <w:uiPriority w:val="99"/>
    <w:rsid w:val="00996885"/>
    <w:rPr>
      <w:color w:val="000000"/>
      <w:sz w:val="20"/>
      <w:szCs w:val="20"/>
    </w:rPr>
  </w:style>
  <w:style w:type="paragraph" w:customStyle="1" w:styleId="Nadpis11">
    <w:name w:val="Nadpis 11"/>
    <w:next w:val="Normln1"/>
    <w:uiPriority w:val="99"/>
    <w:rsid w:val="00996885"/>
    <w:pPr>
      <w:keepNext/>
      <w:jc w:val="center"/>
      <w:outlineLvl w:val="0"/>
    </w:pPr>
    <w:rPr>
      <w:rFonts w:ascii="Times New Roman Bold" w:hAnsi="Times New Roman Bold"/>
      <w:color w:val="000000"/>
      <w:sz w:val="28"/>
      <w:szCs w:val="20"/>
    </w:rPr>
  </w:style>
  <w:style w:type="paragraph" w:customStyle="1" w:styleId="Zkladntext31">
    <w:name w:val="Základní text 31"/>
    <w:uiPriority w:val="99"/>
    <w:rsid w:val="00996885"/>
    <w:pPr>
      <w:jc w:val="both"/>
    </w:pPr>
    <w:rPr>
      <w:color w:val="000000"/>
      <w:sz w:val="24"/>
      <w:szCs w:val="20"/>
    </w:rPr>
  </w:style>
  <w:style w:type="paragraph" w:customStyle="1" w:styleId="FreeForm">
    <w:name w:val="Free Form"/>
    <w:uiPriority w:val="99"/>
    <w:rsid w:val="00996885"/>
    <w:rPr>
      <w:color w:val="000000"/>
      <w:sz w:val="20"/>
      <w:szCs w:val="20"/>
    </w:rPr>
  </w:style>
  <w:style w:type="paragraph" w:customStyle="1" w:styleId="FreeFormB">
    <w:name w:val="Free Form B"/>
    <w:uiPriority w:val="99"/>
    <w:rsid w:val="00996885"/>
    <w:rPr>
      <w:color w:val="000000"/>
      <w:sz w:val="20"/>
      <w:szCs w:val="20"/>
    </w:rPr>
  </w:style>
  <w:style w:type="paragraph" w:customStyle="1" w:styleId="Normlnweb1">
    <w:name w:val="Normální (web)1"/>
    <w:uiPriority w:val="99"/>
    <w:rsid w:val="00996885"/>
    <w:pPr>
      <w:spacing w:before="100" w:after="100"/>
    </w:pPr>
    <w:rPr>
      <w:color w:val="000000"/>
      <w:sz w:val="24"/>
      <w:szCs w:val="20"/>
    </w:rPr>
  </w:style>
  <w:style w:type="character" w:customStyle="1" w:styleId="Siln1">
    <w:name w:val="Silné1"/>
    <w:uiPriority w:val="99"/>
    <w:rsid w:val="00996885"/>
    <w:rPr>
      <w:rFonts w:ascii="Lucida Grande" w:hAnsi="Lucida Grande"/>
      <w:b/>
      <w:color w:val="000000"/>
      <w:sz w:val="20"/>
    </w:rPr>
  </w:style>
  <w:style w:type="character" w:customStyle="1" w:styleId="slostrnky1">
    <w:name w:val="Číslo stránky1"/>
    <w:uiPriority w:val="99"/>
    <w:rsid w:val="00996885"/>
    <w:rPr>
      <w:color w:val="000000"/>
      <w:sz w:val="20"/>
    </w:rPr>
  </w:style>
  <w:style w:type="paragraph" w:styleId="Textbubliny">
    <w:name w:val="Balloon Text"/>
    <w:basedOn w:val="Normln"/>
    <w:link w:val="TextbublinyChar"/>
    <w:uiPriority w:val="99"/>
    <w:locked/>
    <w:rsid w:val="002E7FE3"/>
    <w:rPr>
      <w:rFonts w:ascii="Tahoma" w:hAnsi="Tahoma" w:cs="Tahoma"/>
      <w:sz w:val="16"/>
      <w:szCs w:val="16"/>
    </w:rPr>
  </w:style>
  <w:style w:type="character" w:customStyle="1" w:styleId="TextbublinyChar">
    <w:name w:val="Text bubliny Char"/>
    <w:basedOn w:val="Standardnpsmoodstavce"/>
    <w:link w:val="Textbubliny"/>
    <w:uiPriority w:val="99"/>
    <w:locked/>
    <w:rsid w:val="002E7FE3"/>
    <w:rPr>
      <w:rFonts w:ascii="Tahoma" w:hAnsi="Tahoma" w:cs="Tahoma"/>
      <w:sz w:val="16"/>
      <w:szCs w:val="16"/>
      <w:lang w:val="en-US" w:eastAsia="en-US"/>
    </w:rPr>
  </w:style>
  <w:style w:type="character" w:styleId="Odkaznakoment">
    <w:name w:val="annotation reference"/>
    <w:basedOn w:val="Standardnpsmoodstavce"/>
    <w:uiPriority w:val="99"/>
    <w:semiHidden/>
    <w:locked/>
    <w:rsid w:val="00CE7CEC"/>
    <w:rPr>
      <w:rFonts w:cs="Times New Roman"/>
      <w:sz w:val="16"/>
      <w:szCs w:val="16"/>
    </w:rPr>
  </w:style>
  <w:style w:type="paragraph" w:styleId="Textkomente">
    <w:name w:val="annotation text"/>
    <w:basedOn w:val="Normln"/>
    <w:link w:val="TextkomenteChar"/>
    <w:uiPriority w:val="99"/>
    <w:semiHidden/>
    <w:locked/>
    <w:rsid w:val="00CE7CEC"/>
    <w:rPr>
      <w:sz w:val="20"/>
      <w:szCs w:val="20"/>
    </w:rPr>
  </w:style>
  <w:style w:type="character" w:customStyle="1" w:styleId="TextkomenteChar">
    <w:name w:val="Text komentáře Char"/>
    <w:basedOn w:val="Standardnpsmoodstavce"/>
    <w:link w:val="Textkomente"/>
    <w:uiPriority w:val="99"/>
    <w:semiHidden/>
    <w:locked/>
    <w:rsid w:val="00CE7CEC"/>
    <w:rPr>
      <w:rFonts w:cs="Times New Roman"/>
      <w:sz w:val="20"/>
      <w:szCs w:val="20"/>
      <w:lang w:val="en-US" w:eastAsia="en-US"/>
    </w:rPr>
  </w:style>
  <w:style w:type="paragraph" w:styleId="Pedmtkomente">
    <w:name w:val="annotation subject"/>
    <w:basedOn w:val="Textkomente"/>
    <w:next w:val="Textkomente"/>
    <w:link w:val="PedmtkomenteChar"/>
    <w:uiPriority w:val="99"/>
    <w:semiHidden/>
    <w:locked/>
    <w:rsid w:val="00CE7CEC"/>
    <w:rPr>
      <w:b/>
      <w:bCs/>
    </w:rPr>
  </w:style>
  <w:style w:type="character" w:customStyle="1" w:styleId="PedmtkomenteChar">
    <w:name w:val="Předmět komentáře Char"/>
    <w:basedOn w:val="TextkomenteChar"/>
    <w:link w:val="Pedmtkomente"/>
    <w:uiPriority w:val="99"/>
    <w:semiHidden/>
    <w:locked/>
    <w:rsid w:val="00CE7CEC"/>
    <w:rPr>
      <w:rFonts w:cs="Times New Roman"/>
      <w:b/>
      <w:bCs/>
      <w:sz w:val="20"/>
      <w:szCs w:val="20"/>
      <w:lang w:val="en-US" w:eastAsia="en-US"/>
    </w:rPr>
  </w:style>
  <w:style w:type="paragraph" w:styleId="Odstavecseseznamem">
    <w:name w:val="List Paragraph"/>
    <w:basedOn w:val="Normln"/>
    <w:uiPriority w:val="34"/>
    <w:qFormat/>
    <w:rsid w:val="00027045"/>
    <w:pPr>
      <w:ind w:left="720"/>
      <w:contextualSpacing/>
    </w:pPr>
  </w:style>
  <w:style w:type="paragraph" w:styleId="Zkladntext3">
    <w:name w:val="Body Text 3"/>
    <w:basedOn w:val="Normln"/>
    <w:link w:val="Zkladntext3Char"/>
    <w:uiPriority w:val="99"/>
    <w:locked/>
    <w:rsid w:val="008553B7"/>
    <w:pPr>
      <w:jc w:val="both"/>
    </w:pPr>
    <w:rPr>
      <w:szCs w:val="20"/>
      <w:lang w:eastAsia="cs-CZ"/>
    </w:rPr>
  </w:style>
  <w:style w:type="character" w:customStyle="1" w:styleId="Zkladntext3Char">
    <w:name w:val="Základní text 3 Char"/>
    <w:basedOn w:val="Standardnpsmoodstavce"/>
    <w:link w:val="Zkladntext3"/>
    <w:uiPriority w:val="99"/>
    <w:rsid w:val="008553B7"/>
    <w:rPr>
      <w:sz w:val="24"/>
      <w:szCs w:val="20"/>
    </w:rPr>
  </w:style>
  <w:style w:type="character" w:styleId="Hypertextovodkaz">
    <w:name w:val="Hyperlink"/>
    <w:basedOn w:val="Standardnpsmoodstavce"/>
    <w:semiHidden/>
    <w:locked/>
    <w:rsid w:val="00B50C09"/>
    <w:rPr>
      <w:color w:val="0000FF"/>
      <w:u w:val="single"/>
    </w:rPr>
  </w:style>
  <w:style w:type="character" w:customStyle="1" w:styleId="nowrap">
    <w:name w:val="nowrap"/>
    <w:basedOn w:val="Standardnpsmoodstavce"/>
    <w:rsid w:val="00F15216"/>
  </w:style>
  <w:style w:type="paragraph" w:styleId="Zkladntext">
    <w:name w:val="Body Text"/>
    <w:basedOn w:val="Normln"/>
    <w:link w:val="ZkladntextChar"/>
    <w:unhideWhenUsed/>
    <w:locked/>
    <w:rsid w:val="00B36A97"/>
    <w:pPr>
      <w:spacing w:after="120"/>
    </w:pPr>
  </w:style>
  <w:style w:type="character" w:customStyle="1" w:styleId="ZkladntextChar">
    <w:name w:val="Základní text Char"/>
    <w:basedOn w:val="Standardnpsmoodstavce"/>
    <w:link w:val="Zkladntext"/>
    <w:rsid w:val="00B36A97"/>
    <w:rPr>
      <w:sz w:val="24"/>
      <w:szCs w:val="24"/>
      <w:lang w:eastAsia="en-US"/>
    </w:rPr>
  </w:style>
  <w:style w:type="paragraph" w:styleId="Prosttext">
    <w:name w:val="Plain Text"/>
    <w:basedOn w:val="Normln"/>
    <w:link w:val="ProsttextChar"/>
    <w:uiPriority w:val="99"/>
    <w:semiHidden/>
    <w:unhideWhenUsed/>
    <w:locked/>
    <w:rsid w:val="000E6386"/>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0E6386"/>
    <w:rPr>
      <w:rFonts w:ascii="Calibri" w:eastAsiaTheme="minorHAnsi" w:hAnsi="Calibri" w:cstheme="minorBidi"/>
      <w:szCs w:val="21"/>
      <w:lang w:eastAsia="en-US"/>
    </w:rPr>
  </w:style>
  <w:style w:type="paragraph" w:styleId="Seznam">
    <w:name w:val="List"/>
    <w:basedOn w:val="Zkladntext"/>
    <w:locked/>
    <w:rsid w:val="001D5976"/>
    <w:pPr>
      <w:suppressAutoHyphens/>
      <w:spacing w:after="0"/>
      <w:jc w:val="both"/>
    </w:pPr>
    <w:rPr>
      <w:rFonts w:cs="Mangal"/>
      <w:sz w:val="26"/>
      <w:szCs w:val="20"/>
      <w:lang w:eastAsia="ar-SA"/>
    </w:rPr>
  </w:style>
  <w:style w:type="character" w:styleId="Sledovanodkaz">
    <w:name w:val="FollowedHyperlink"/>
    <w:basedOn w:val="Standardnpsmoodstavce"/>
    <w:uiPriority w:val="99"/>
    <w:semiHidden/>
    <w:unhideWhenUsed/>
    <w:locked/>
    <w:rsid w:val="002F26A0"/>
    <w:rPr>
      <w:color w:val="800080" w:themeColor="followedHyperlink"/>
      <w:u w:val="single"/>
    </w:rPr>
  </w:style>
  <w:style w:type="character" w:styleId="Nevyeenzmnka">
    <w:name w:val="Unresolved Mention"/>
    <w:basedOn w:val="Standardnpsmoodstavce"/>
    <w:uiPriority w:val="99"/>
    <w:semiHidden/>
    <w:unhideWhenUsed/>
    <w:rsid w:val="000E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9042">
      <w:bodyDiv w:val="1"/>
      <w:marLeft w:val="0"/>
      <w:marRight w:val="0"/>
      <w:marTop w:val="0"/>
      <w:marBottom w:val="0"/>
      <w:divBdr>
        <w:top w:val="none" w:sz="0" w:space="0" w:color="auto"/>
        <w:left w:val="none" w:sz="0" w:space="0" w:color="auto"/>
        <w:bottom w:val="none" w:sz="0" w:space="0" w:color="auto"/>
        <w:right w:val="none" w:sz="0" w:space="0" w:color="auto"/>
      </w:divBdr>
    </w:div>
    <w:div w:id="1154679577">
      <w:bodyDiv w:val="1"/>
      <w:marLeft w:val="0"/>
      <w:marRight w:val="0"/>
      <w:marTop w:val="0"/>
      <w:marBottom w:val="0"/>
      <w:divBdr>
        <w:top w:val="none" w:sz="0" w:space="0" w:color="auto"/>
        <w:left w:val="none" w:sz="0" w:space="0" w:color="auto"/>
        <w:bottom w:val="none" w:sz="0" w:space="0" w:color="auto"/>
        <w:right w:val="none" w:sz="0" w:space="0" w:color="auto"/>
      </w:divBdr>
    </w:div>
    <w:div w:id="1303075494">
      <w:bodyDiv w:val="1"/>
      <w:marLeft w:val="0"/>
      <w:marRight w:val="0"/>
      <w:marTop w:val="0"/>
      <w:marBottom w:val="0"/>
      <w:divBdr>
        <w:top w:val="none" w:sz="0" w:space="0" w:color="auto"/>
        <w:left w:val="none" w:sz="0" w:space="0" w:color="auto"/>
        <w:bottom w:val="none" w:sz="0" w:space="0" w:color="auto"/>
        <w:right w:val="none" w:sz="0" w:space="0" w:color="auto"/>
      </w:divBdr>
    </w:div>
    <w:div w:id="1360930826">
      <w:bodyDiv w:val="1"/>
      <w:marLeft w:val="0"/>
      <w:marRight w:val="0"/>
      <w:marTop w:val="0"/>
      <w:marBottom w:val="0"/>
      <w:divBdr>
        <w:top w:val="none" w:sz="0" w:space="0" w:color="auto"/>
        <w:left w:val="none" w:sz="0" w:space="0" w:color="auto"/>
        <w:bottom w:val="none" w:sz="0" w:space="0" w:color="auto"/>
        <w:right w:val="none" w:sz="0" w:space="0" w:color="auto"/>
      </w:divBdr>
    </w:div>
    <w:div w:id="1641885220">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2006590546">
      <w:bodyDiv w:val="1"/>
      <w:marLeft w:val="0"/>
      <w:marRight w:val="0"/>
      <w:marTop w:val="0"/>
      <w:marBottom w:val="0"/>
      <w:divBdr>
        <w:top w:val="none" w:sz="0" w:space="0" w:color="auto"/>
        <w:left w:val="none" w:sz="0" w:space="0" w:color="auto"/>
        <w:bottom w:val="none" w:sz="0" w:space="0" w:color="auto"/>
        <w:right w:val="none" w:sz="0" w:space="0" w:color="auto"/>
      </w:divBdr>
    </w:div>
    <w:div w:id="20594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poradku.t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oporadku.t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poradku.t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poradku.tv" TargetMode="External"/><Relationship Id="rId5" Type="http://schemas.openxmlformats.org/officeDocument/2006/relationships/numbering" Target="numbering.xml"/><Relationship Id="rId15" Type="http://schemas.openxmlformats.org/officeDocument/2006/relationships/hyperlink" Target="http://www.doporadku.t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poradku.t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F0038EA024C54390378C600994A6E7" ma:contentTypeVersion="19" ma:contentTypeDescription="Vytvoří nový dokument" ma:contentTypeScope="" ma:versionID="e08afdb3ada2fb3ae956a785d1695c31">
  <xsd:schema xmlns:xsd="http://www.w3.org/2001/XMLSchema" xmlns:xs="http://www.w3.org/2001/XMLSchema" xmlns:p="http://schemas.microsoft.com/office/2006/metadata/properties" xmlns:ns2="02511d61-2029-4fb6-b936-e9e76c7b2ccf" xmlns:ns3="69a7d90a-e4a2-433d-9e86-40b90661d128" targetNamespace="http://schemas.microsoft.com/office/2006/metadata/properties" ma:root="true" ma:fieldsID="09e07ef8f6add235132a21712d1ca32a" ns2:_="" ns3:_="">
    <xsd:import namespace="02511d61-2029-4fb6-b936-e9e76c7b2ccf"/>
    <xsd:import namespace="69a7d90a-e4a2-433d-9e86-40b90661d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C_x00ed_lov_x00e9__x0020_skupiny" minOccurs="0"/>
                <xsd:element ref="ns2:_ModernAudienceTargetUserField" minOccurs="0"/>
                <xsd:element ref="ns2:_ModernAudienceAadObjectId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1d61-2029-4fb6-b936-e9e76c7b2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_x00ed_lov_x00e9__x0020_skupiny" ma:index="20" nillable="true" ma:displayName="Cílové skupiny" ma:internalName="C_x00ed_lov_x00e9__x0020_skupiny">
      <xsd:simpleType>
        <xsd:restriction base="dms:Unknown"/>
      </xsd:simpleType>
    </xsd:element>
    <xsd:element name="_ModernAudienceTargetUserField" ma:index="21" nillable="true" ma:displayName="Cílová skupina"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ID cílové skupiny" ma:list="{22946090-36a2-4b6b-8711-fd0bc63f2c15}" ma:internalName="_ModernAudienceAadObjectIds" ma:readOnly="true" ma:showField="_AadObjectIdForUser" ma:web="69a7d90a-e4a2-433d-9e86-40b90661d128">
      <xsd:complexType>
        <xsd:complexContent>
          <xsd:extension base="dms:MultiChoiceLookup">
            <xsd:sequence>
              <xsd:element name="Value" type="dms:Lookup" maxOccurs="unbounded" minOccurs="0"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3a583230-73d9-4751-b3fd-d65b5c8d96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a7d90a-e4a2-433d-9e86-40b90661d12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6" nillable="true" ma:displayName="Taxonomy Catch All Column" ma:hidden="true" ma:list="{21dc97a4-77d4-4833-9e4b-67afd539402b}" ma:internalName="TaxCatchAll" ma:showField="CatchAllData" ma:web="69a7d90a-e4a2-433d-9e86-40b90661d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02511d61-2029-4fb6-b936-e9e76c7b2ccf">
      <UserInfo>
        <DisplayName/>
        <AccountId xsi:nil="true"/>
        <AccountType/>
      </UserInfo>
    </_ModernAudienceTargetUserField>
    <TaxCatchAll xmlns="69a7d90a-e4a2-433d-9e86-40b90661d128" xsi:nil="true"/>
    <lcf76f155ced4ddcb4097134ff3c332f xmlns="02511d61-2029-4fb6-b936-e9e76c7b2ccf">
      <Terms xmlns="http://schemas.microsoft.com/office/infopath/2007/PartnerControls"/>
    </lcf76f155ced4ddcb4097134ff3c332f>
    <C_x00ed_lov_x00e9__x0020_skupiny xmlns="02511d61-2029-4fb6-b936-e9e76c7b2c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EAB54-6CF2-4EA9-A79D-767E17A1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1d61-2029-4fb6-b936-e9e76c7b2ccf"/>
    <ds:schemaRef ds:uri="69a7d90a-e4a2-433d-9e86-40b90661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F500D-476E-4574-A08D-A48122B3E7E4}">
  <ds:schemaRefs>
    <ds:schemaRef ds:uri="http://schemas.openxmlformats.org/officeDocument/2006/bibliography"/>
  </ds:schemaRefs>
</ds:datastoreItem>
</file>

<file path=customXml/itemProps3.xml><?xml version="1.0" encoding="utf-8"?>
<ds:datastoreItem xmlns:ds="http://schemas.openxmlformats.org/officeDocument/2006/customXml" ds:itemID="{023FB16A-0209-405E-B9F2-4E816BC58E67}">
  <ds:schemaRefs>
    <ds:schemaRef ds:uri="http://schemas.microsoft.com/office/2006/metadata/properties"/>
    <ds:schemaRef ds:uri="http://schemas.microsoft.com/office/infopath/2007/PartnerControls"/>
    <ds:schemaRef ds:uri="02511d61-2029-4fb6-b936-e9e76c7b2ccf"/>
    <ds:schemaRef ds:uri="69a7d90a-e4a2-433d-9e86-40b90661d128"/>
  </ds:schemaRefs>
</ds:datastoreItem>
</file>

<file path=customXml/itemProps4.xml><?xml version="1.0" encoding="utf-8"?>
<ds:datastoreItem xmlns:ds="http://schemas.openxmlformats.org/officeDocument/2006/customXml" ds:itemID="{0B05B8BA-6298-4761-8324-B72CA8D7A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1719</Words>
  <Characters>10603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15-doos-012-</vt:lpstr>
    </vt:vector>
  </TitlesOfParts>
  <Company>FTV Prima, spol. s r.o.</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15-doos-012-</dc:title>
  <dc:creator>Anna Dolejší</dc:creator>
  <cp:keywords>15-doos-012-</cp:keywords>
  <cp:lastModifiedBy>Prosová Jana</cp:lastModifiedBy>
  <cp:revision>10</cp:revision>
  <cp:lastPrinted>2022-01-06T10:24:00Z</cp:lastPrinted>
  <dcterms:created xsi:type="dcterms:W3CDTF">2023-04-14T07:52:00Z</dcterms:created>
  <dcterms:modified xsi:type="dcterms:W3CDTF">2023-04-26T12:39:00Z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0x01010006F0038EA024C54390378C600994A6E7</vt:lpwstr>
  </property>
</Properties>
</file>